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6417B5" w14:paraId="12233781" w14:textId="77777777" w:rsidTr="009A70EF">
        <w:trPr>
          <w:trHeight w:val="2117"/>
        </w:trPr>
        <w:tc>
          <w:tcPr>
            <w:tcW w:w="9736" w:type="dxa"/>
          </w:tcPr>
          <w:p w14:paraId="405B85A7" w14:textId="2BADBD8B" w:rsidR="006816D2" w:rsidRPr="00E32323" w:rsidRDefault="006816D2" w:rsidP="00E32323">
            <w:pPr>
              <w:rPr>
                <w:rFonts w:asciiTheme="majorEastAsia" w:eastAsiaTheme="majorEastAsia" w:hAnsiTheme="majorEastAsia"/>
              </w:rPr>
            </w:pPr>
          </w:p>
        </w:tc>
      </w:tr>
      <w:tr w:rsidR="00FB2FF5" w:rsidRPr="006417B5" w14:paraId="4B81354C" w14:textId="77777777" w:rsidTr="009A70EF">
        <w:trPr>
          <w:trHeight w:val="2118"/>
        </w:trPr>
        <w:tc>
          <w:tcPr>
            <w:tcW w:w="9736" w:type="dxa"/>
          </w:tcPr>
          <w:p w14:paraId="6C150F8D" w14:textId="2883AF4F" w:rsidR="00FB2FF5" w:rsidRPr="006417B5" w:rsidRDefault="009A70EF" w:rsidP="00FB2FF5">
            <w:pPr>
              <w:jc w:val="center"/>
              <w:rPr>
                <w:rFonts w:asciiTheme="majorEastAsia" w:eastAsiaTheme="majorEastAsia" w:hAnsiTheme="majorEastAsia"/>
                <w:sz w:val="24"/>
              </w:rPr>
            </w:pPr>
            <w:r w:rsidRPr="006417B5">
              <w:rPr>
                <w:rFonts w:asciiTheme="majorEastAsia" w:eastAsiaTheme="majorEastAsia" w:hAnsiTheme="majorEastAsia" w:hint="eastAsia"/>
                <w:sz w:val="24"/>
              </w:rPr>
              <w:t>研究</w:t>
            </w:r>
            <w:r w:rsidR="00FB2FF5" w:rsidRPr="006417B5">
              <w:rPr>
                <w:rFonts w:asciiTheme="majorEastAsia" w:eastAsiaTheme="majorEastAsia" w:hAnsiTheme="majorEastAsia" w:hint="eastAsia"/>
                <w:sz w:val="24"/>
              </w:rPr>
              <w:t>計画書</w:t>
            </w:r>
          </w:p>
          <w:p w14:paraId="7F027D32" w14:textId="77777777" w:rsidR="00FB2FF5" w:rsidRPr="007F08B4" w:rsidRDefault="00FB2FF5" w:rsidP="00FB2FF5">
            <w:pPr>
              <w:jc w:val="center"/>
              <w:rPr>
                <w:rFonts w:asciiTheme="majorEastAsia" w:eastAsiaTheme="majorEastAsia" w:hAnsiTheme="majorEastAsia"/>
                <w:b/>
                <w:color w:val="FF0000"/>
                <w:sz w:val="28"/>
              </w:rPr>
            </w:pPr>
            <w:r w:rsidRPr="007F08B4">
              <w:rPr>
                <w:rFonts w:asciiTheme="majorEastAsia" w:eastAsiaTheme="majorEastAsia" w:hAnsiTheme="majorEastAsia" w:hint="eastAsia"/>
                <w:b/>
                <w:color w:val="FF0000"/>
                <w:sz w:val="28"/>
              </w:rPr>
              <w:t>課題名</w:t>
            </w:r>
          </w:p>
          <w:p w14:paraId="3CDE5644" w14:textId="7B2CCA91" w:rsidR="00FB2FF5" w:rsidRPr="006417B5" w:rsidRDefault="00FB2FF5" w:rsidP="00FB2FF5">
            <w:pPr>
              <w:jc w:val="cente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課題名は研究のタイプがわかるようにすること(例：○○に対する無作為化比較第III相試験など)</w:t>
            </w:r>
          </w:p>
          <w:p w14:paraId="1D89D370" w14:textId="7D29052F" w:rsidR="006816D2" w:rsidRPr="006417B5" w:rsidRDefault="006816D2" w:rsidP="00FB2FF5">
            <w:pPr>
              <w:jc w:val="center"/>
              <w:rPr>
                <w:rFonts w:asciiTheme="majorEastAsia" w:eastAsiaTheme="majorEastAsia" w:hAnsiTheme="majorEastAsia"/>
                <w:color w:val="FF0000"/>
                <w:sz w:val="20"/>
              </w:rPr>
            </w:pPr>
          </w:p>
        </w:tc>
      </w:tr>
      <w:tr w:rsidR="00FB2FF5" w:rsidRPr="006417B5" w14:paraId="42154464" w14:textId="77777777" w:rsidTr="009A70EF">
        <w:trPr>
          <w:trHeight w:val="2799"/>
        </w:trPr>
        <w:tc>
          <w:tcPr>
            <w:tcW w:w="9736" w:type="dxa"/>
          </w:tcPr>
          <w:p w14:paraId="36E674A2" w14:textId="77777777" w:rsidR="00FB2FF5" w:rsidRPr="00481962" w:rsidRDefault="00FB2FF5">
            <w:pPr>
              <w:rPr>
                <w:rFonts w:asciiTheme="majorEastAsia" w:eastAsiaTheme="majorEastAsia" w:hAnsiTheme="majorEastAsia"/>
              </w:rPr>
            </w:pPr>
          </w:p>
        </w:tc>
      </w:tr>
      <w:tr w:rsidR="00FB2FF5" w:rsidRPr="006417B5" w14:paraId="4A29C120" w14:textId="77777777" w:rsidTr="009A70EF">
        <w:trPr>
          <w:trHeight w:val="5659"/>
        </w:trPr>
        <w:tc>
          <w:tcPr>
            <w:tcW w:w="9736" w:type="dxa"/>
          </w:tcPr>
          <w:p w14:paraId="44ED8C7D" w14:textId="70C8FF10"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[研究責任者</w:t>
            </w:r>
            <w:r w:rsidR="00724F42" w:rsidRPr="006417B5">
              <w:rPr>
                <w:rFonts w:asciiTheme="majorEastAsia" w:eastAsiaTheme="majorEastAsia" w:hAnsiTheme="majorEastAsia" w:cs="Tahoma" w:hint="eastAsia"/>
                <w:b/>
              </w:rPr>
              <w:t>（多施設共同試験の場合は、研究代表者）</w:t>
            </w:r>
            <w:r w:rsidRPr="006417B5">
              <w:rPr>
                <w:rFonts w:asciiTheme="majorEastAsia" w:eastAsiaTheme="majorEastAsia" w:hAnsiTheme="majorEastAsia" w:cs="Tahoma" w:hint="eastAsia"/>
                <w:b/>
              </w:rPr>
              <w:t>]</w:t>
            </w:r>
          </w:p>
          <w:p w14:paraId="276F8C56" w14:textId="77777777" w:rsidR="00BF7F87" w:rsidRDefault="009543A8" w:rsidP="009543A8">
            <w:pPr>
              <w:tabs>
                <w:tab w:val="left" w:pos="3366"/>
              </w:tabs>
              <w:jc w:val="left"/>
              <w:rPr>
                <w:rFonts w:asciiTheme="majorEastAsia" w:eastAsiaTheme="majorEastAsia" w:hAnsiTheme="majorEastAsia" w:cs="Tahoma"/>
                <w:color w:val="538135" w:themeColor="accent6" w:themeShade="BF"/>
                <w:sz w:val="18"/>
                <w:szCs w:val="20"/>
              </w:rPr>
            </w:pPr>
            <w:r w:rsidRPr="002903A8">
              <w:rPr>
                <w:rFonts w:asciiTheme="majorEastAsia" w:eastAsiaTheme="majorEastAsia" w:hAnsiTheme="majorEastAsia" w:hint="eastAsia"/>
              </w:rPr>
              <w:t xml:space="preserve">　</w:t>
            </w:r>
            <w:r w:rsidR="00BF7F87" w:rsidRPr="006417B5">
              <w:rPr>
                <w:rFonts w:asciiTheme="majorEastAsia" w:eastAsiaTheme="majorEastAsia" w:hAnsiTheme="majorEastAsia" w:cs="Tahoma"/>
                <w:color w:val="538135" w:themeColor="accent6" w:themeShade="BF"/>
                <w:sz w:val="18"/>
                <w:szCs w:val="20"/>
              </w:rPr>
              <w:t>[</w:t>
            </w:r>
            <w:r w:rsidR="00BF7F87" w:rsidRPr="006417B5">
              <w:rPr>
                <w:rFonts w:asciiTheme="majorEastAsia" w:eastAsiaTheme="majorEastAsia" w:hAnsiTheme="majorEastAsia" w:cs="Tahoma" w:hint="eastAsia"/>
                <w:color w:val="538135" w:themeColor="accent6" w:themeShade="BF"/>
                <w:sz w:val="18"/>
                <w:szCs w:val="20"/>
              </w:rPr>
              <w:t>記載例</w:t>
            </w:r>
            <w:r w:rsidR="00BF7F87">
              <w:rPr>
                <w:rFonts w:asciiTheme="majorEastAsia" w:eastAsiaTheme="majorEastAsia" w:hAnsiTheme="majorEastAsia" w:cs="Tahoma" w:hint="eastAsia"/>
                <w:color w:val="538135" w:themeColor="accent6" w:themeShade="BF"/>
                <w:sz w:val="18"/>
                <w:szCs w:val="20"/>
              </w:rPr>
              <w:t>]</w:t>
            </w:r>
          </w:p>
          <w:p w14:paraId="2B72BCFF" w14:textId="7D678020" w:rsidR="009543A8" w:rsidRPr="00BF7F87" w:rsidRDefault="009543A8" w:rsidP="00BF7F87">
            <w:pPr>
              <w:tabs>
                <w:tab w:val="left" w:pos="3366"/>
              </w:tabs>
              <w:ind w:firstLineChars="100" w:firstLine="210"/>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和歌山太郎</w:t>
            </w:r>
          </w:p>
          <w:p w14:paraId="6BC958A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△△科</w:t>
            </w:r>
          </w:p>
          <w:p w14:paraId="265AEC9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0933225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9B83F84" w14:textId="77777777" w:rsidR="009543A8" w:rsidRPr="006417B5" w:rsidRDefault="009543A8" w:rsidP="009543A8">
            <w:pPr>
              <w:tabs>
                <w:tab w:val="left" w:pos="3366"/>
              </w:tabs>
              <w:jc w:val="left"/>
              <w:rPr>
                <w:rFonts w:asciiTheme="majorEastAsia" w:eastAsiaTheme="majorEastAsia" w:hAnsiTheme="majorEastAsia"/>
                <w:color w:val="FF0000"/>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taro@wakayama-med.acj.jp</w:t>
            </w:r>
          </w:p>
          <w:p w14:paraId="5B22BB3B" w14:textId="77777777" w:rsidR="009A70EF" w:rsidRPr="006417B5" w:rsidRDefault="009A70EF" w:rsidP="009A70EF">
            <w:pPr>
              <w:tabs>
                <w:tab w:val="left" w:pos="3366"/>
              </w:tabs>
              <w:jc w:val="left"/>
              <w:rPr>
                <w:rFonts w:asciiTheme="majorEastAsia" w:eastAsiaTheme="majorEastAsia" w:hAnsiTheme="majorEastAsia" w:cs="Tahoma"/>
              </w:rPr>
            </w:pPr>
          </w:p>
          <w:p w14:paraId="5E75B88C" w14:textId="77777777"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[研究事務局]</w:t>
            </w:r>
          </w:p>
          <w:p w14:paraId="1FE0819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2903A8">
              <w:rPr>
                <w:rFonts w:asciiTheme="majorEastAsia" w:eastAsiaTheme="majorEastAsia" w:hAnsiTheme="majorEastAsia" w:hint="eastAsia"/>
              </w:rPr>
              <w:t xml:space="preserve">　</w:t>
            </w:r>
            <w:r w:rsidRPr="00BF7F87">
              <w:rPr>
                <w:rFonts w:asciiTheme="majorEastAsia" w:eastAsiaTheme="majorEastAsia" w:hAnsiTheme="majorEastAsia" w:hint="eastAsia"/>
                <w:color w:val="538135" w:themeColor="accent6" w:themeShade="BF"/>
              </w:rPr>
              <w:t>紀三井寺次郎</w:t>
            </w:r>
          </w:p>
          <w:p w14:paraId="02D74FA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△△科</w:t>
            </w:r>
          </w:p>
          <w:p w14:paraId="19176115"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30F42AF0"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8F56B80" w14:textId="22200E88" w:rsidR="00FB2FF5" w:rsidRPr="006417B5" w:rsidRDefault="009543A8" w:rsidP="009543A8">
            <w:pPr>
              <w:tabs>
                <w:tab w:val="left" w:pos="3366"/>
              </w:tabs>
              <w:jc w:val="left"/>
              <w:rPr>
                <w:rFonts w:asciiTheme="majorEastAsia" w:eastAsiaTheme="majorEastAsia" w:hAnsiTheme="majorEastAsia" w:cs="Tahoma"/>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jiro@wakayama-med.acj.jp</w:t>
            </w:r>
          </w:p>
        </w:tc>
      </w:tr>
      <w:tr w:rsidR="00FB2FF5" w:rsidRPr="006417B5" w14:paraId="12911F8A" w14:textId="77777777" w:rsidTr="009A70EF">
        <w:trPr>
          <w:trHeight w:val="132"/>
        </w:trPr>
        <w:tc>
          <w:tcPr>
            <w:tcW w:w="9736" w:type="dxa"/>
          </w:tcPr>
          <w:p w14:paraId="3EE2C83C" w14:textId="77777777" w:rsidR="00FB2FF5" w:rsidRPr="006417B5" w:rsidRDefault="009A70EF" w:rsidP="009A70EF">
            <w:pPr>
              <w:jc w:val="center"/>
              <w:rPr>
                <w:rFonts w:asciiTheme="majorEastAsia" w:eastAsiaTheme="majorEastAsia" w:hAnsiTheme="majorEastAsia"/>
              </w:rPr>
            </w:pPr>
            <w:r w:rsidRPr="006417B5">
              <w:rPr>
                <w:rFonts w:asciiTheme="majorEastAsia" w:eastAsiaTheme="majorEastAsia" w:hAnsiTheme="majorEastAsia" w:hint="eastAsia"/>
              </w:rPr>
              <w:t>第</w:t>
            </w:r>
            <w:r w:rsidRPr="006417B5">
              <w:rPr>
                <w:rFonts w:asciiTheme="majorEastAsia" w:eastAsiaTheme="majorEastAsia" w:hAnsiTheme="majorEastAsia" w:hint="eastAsia"/>
                <w:color w:val="FF0000"/>
              </w:rPr>
              <w:t>○○</w:t>
            </w:r>
            <w:r w:rsidRPr="006417B5">
              <w:rPr>
                <w:rFonts w:asciiTheme="majorEastAsia" w:eastAsiaTheme="majorEastAsia" w:hAnsiTheme="majorEastAsia" w:hint="eastAsia"/>
              </w:rPr>
              <w:t>版</w:t>
            </w:r>
          </w:p>
          <w:p w14:paraId="1D2876F2" w14:textId="77777777" w:rsidR="009A70EF" w:rsidRPr="006417B5"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6417B5">
              <w:rPr>
                <w:rFonts w:asciiTheme="majorEastAsia" w:eastAsiaTheme="majorEastAsia" w:hAnsiTheme="majorEastAsia"/>
              </w:rPr>
              <w:tab/>
            </w:r>
            <w:r w:rsidRPr="006417B5">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rPr>
              <w:t>枝番のみ1増加させる．</w:t>
            </w:r>
          </w:p>
          <w:p w14:paraId="3467F0E4" w14:textId="77777777" w:rsidR="009A70EF" w:rsidRPr="006417B5" w:rsidRDefault="009A70EF" w:rsidP="00C32D99">
            <w:pPr>
              <w:spacing w:line="0" w:lineRule="atLeast"/>
              <w:ind w:leftChars="-434" w:left="-225" w:hangingChars="381" w:hanging="686"/>
              <w:rPr>
                <w:rFonts w:asciiTheme="majorEastAsia" w:eastAsiaTheme="majorEastAsia" w:hAnsiTheme="majorEastAsia" w:cs="Tahoma"/>
                <w:sz w:val="22"/>
              </w:rPr>
            </w:pPr>
            <w:r w:rsidRPr="006417B5">
              <w:rPr>
                <w:rFonts w:asciiTheme="majorEastAsia" w:eastAsiaTheme="majorEastAsia" w:hAnsiTheme="majorEastAsia" w:cs="Tahoma" w:hint="eastAsia"/>
                <w:color w:val="FF0000"/>
                <w:sz w:val="18"/>
              </w:rPr>
              <w:t>．．</w:t>
            </w:r>
          </w:p>
        </w:tc>
      </w:tr>
    </w:tbl>
    <w:p w14:paraId="6473BA43" w14:textId="77777777" w:rsidR="009A70EF" w:rsidRPr="006417B5" w:rsidRDefault="009A70EF" w:rsidP="009A70EF">
      <w:pPr>
        <w:jc w:val="center"/>
        <w:rPr>
          <w:rFonts w:asciiTheme="majorEastAsia" w:eastAsiaTheme="majorEastAsia" w:hAnsiTheme="majorEastAsia" w:cs="Tahoma"/>
          <w:sz w:val="22"/>
          <w:lang w:eastAsia="zh-TW"/>
        </w:rPr>
      </w:pPr>
      <w:r w:rsidRPr="006417B5">
        <w:rPr>
          <w:rFonts w:asciiTheme="majorEastAsia" w:eastAsiaTheme="majorEastAsia" w:hAnsiTheme="majorEastAsia" w:cs="Tahoma" w:hint="eastAsia"/>
          <w:sz w:val="22"/>
        </w:rPr>
        <w:lastRenderedPageBreak/>
        <w:t>変更</w:t>
      </w:r>
      <w:r w:rsidRPr="006417B5">
        <w:rPr>
          <w:rFonts w:asciiTheme="majorEastAsia" w:eastAsiaTheme="majorEastAsia" w:hAnsiTheme="majorEastAsia" w:cs="Tahom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6417B5" w14:paraId="02CA5143" w14:textId="77777777" w:rsidTr="009A70EF">
        <w:trPr>
          <w:jc w:val="center"/>
        </w:trPr>
        <w:tc>
          <w:tcPr>
            <w:tcW w:w="1237" w:type="dxa"/>
          </w:tcPr>
          <w:p w14:paraId="46BD80F8"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lang w:eastAsia="zh-TW"/>
              </w:rPr>
              <w:t>改訂</w:t>
            </w:r>
            <w:r w:rsidRPr="006417B5">
              <w:rPr>
                <w:rFonts w:asciiTheme="majorEastAsia" w:eastAsiaTheme="majorEastAsia" w:hAnsiTheme="majorEastAsia" w:cs="Tahoma"/>
                <w:sz w:val="22"/>
                <w:szCs w:val="21"/>
              </w:rPr>
              <w:t>番号</w:t>
            </w:r>
          </w:p>
        </w:tc>
        <w:tc>
          <w:tcPr>
            <w:tcW w:w="1415" w:type="dxa"/>
          </w:tcPr>
          <w:p w14:paraId="6F0981C2"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rPr>
              <w:t>年月日</w:t>
            </w:r>
          </w:p>
        </w:tc>
        <w:tc>
          <w:tcPr>
            <w:tcW w:w="3277" w:type="dxa"/>
          </w:tcPr>
          <w:p w14:paraId="5AC3DD3F"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内容</w:t>
            </w:r>
          </w:p>
        </w:tc>
        <w:tc>
          <w:tcPr>
            <w:tcW w:w="3807" w:type="dxa"/>
          </w:tcPr>
          <w:p w14:paraId="270B97C6"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理由</w:t>
            </w:r>
          </w:p>
        </w:tc>
      </w:tr>
      <w:tr w:rsidR="009A70EF" w:rsidRPr="006417B5" w14:paraId="106F1A30" w14:textId="77777777" w:rsidTr="009A70EF">
        <w:trPr>
          <w:jc w:val="center"/>
        </w:trPr>
        <w:tc>
          <w:tcPr>
            <w:tcW w:w="1237" w:type="dxa"/>
          </w:tcPr>
          <w:p w14:paraId="269C3203"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1.0</w:t>
            </w:r>
          </w:p>
        </w:tc>
        <w:tc>
          <w:tcPr>
            <w:tcW w:w="1415" w:type="dxa"/>
          </w:tcPr>
          <w:p w14:paraId="5137592F" w14:textId="77777777" w:rsidR="009A70EF" w:rsidRPr="006417B5" w:rsidRDefault="009A70EF" w:rsidP="009A70EF">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color w:val="FF0000"/>
                <w:sz w:val="22"/>
              </w:rPr>
              <w:t>201X.0X.XX</w:t>
            </w:r>
          </w:p>
        </w:tc>
        <w:tc>
          <w:tcPr>
            <w:tcW w:w="3277" w:type="dxa"/>
          </w:tcPr>
          <w:p w14:paraId="5365447A" w14:textId="77777777" w:rsidR="009A70EF" w:rsidRPr="006417B5" w:rsidRDefault="009A70EF" w:rsidP="001D48D4">
            <w:pPr>
              <w:jc w:val="left"/>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制定</w:t>
            </w:r>
          </w:p>
        </w:tc>
        <w:tc>
          <w:tcPr>
            <w:tcW w:w="3807" w:type="dxa"/>
          </w:tcPr>
          <w:p w14:paraId="6F00E571"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w:t>
            </w:r>
          </w:p>
        </w:tc>
      </w:tr>
      <w:tr w:rsidR="009A70EF" w:rsidRPr="006417B5" w14:paraId="4201107F" w14:textId="77777777" w:rsidTr="009A70EF">
        <w:trPr>
          <w:jc w:val="center"/>
        </w:trPr>
        <w:tc>
          <w:tcPr>
            <w:tcW w:w="1237" w:type="dxa"/>
          </w:tcPr>
          <w:p w14:paraId="114C59EA"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1A867F52" w14:textId="77777777" w:rsidTr="009A70EF">
        <w:trPr>
          <w:jc w:val="center"/>
        </w:trPr>
        <w:tc>
          <w:tcPr>
            <w:tcW w:w="1237" w:type="dxa"/>
          </w:tcPr>
          <w:p w14:paraId="3DE2B7F8"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7F6991C7" w14:textId="77777777" w:rsidTr="009A70EF">
        <w:trPr>
          <w:jc w:val="center"/>
        </w:trPr>
        <w:tc>
          <w:tcPr>
            <w:tcW w:w="1237" w:type="dxa"/>
          </w:tcPr>
          <w:p w14:paraId="34CF39F7"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6417B5" w:rsidRDefault="009A70EF" w:rsidP="001D48D4">
            <w:pPr>
              <w:jc w:val="center"/>
              <w:rPr>
                <w:rFonts w:asciiTheme="majorEastAsia" w:eastAsiaTheme="majorEastAsia" w:hAnsiTheme="majorEastAsia" w:cstheme="majorHAnsi"/>
                <w:sz w:val="22"/>
              </w:rPr>
            </w:pPr>
          </w:p>
        </w:tc>
      </w:tr>
    </w:tbl>
    <w:p w14:paraId="100A68DF" w14:textId="3F68B689" w:rsidR="00B72970" w:rsidRPr="006417B5" w:rsidRDefault="009A70EF"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委員会初回承認時には，1.0版になるようにすること．1.0版からは，プロトコ</w:t>
      </w:r>
      <w:r w:rsidR="006C470C" w:rsidRPr="006417B5">
        <w:rPr>
          <w:rFonts w:asciiTheme="majorEastAsia" w:eastAsiaTheme="majorEastAsia" w:hAnsiTheme="majorEastAsia" w:cs="Tahoma" w:hint="eastAsia"/>
          <w:color w:val="FF0000"/>
          <w:sz w:val="18"/>
        </w:rPr>
        <w:t>ー</w:t>
      </w:r>
      <w:r w:rsidRPr="006417B5">
        <w:rPr>
          <w:rFonts w:asciiTheme="majorEastAsia" w:eastAsiaTheme="majorEastAsia" w:hAnsiTheme="majorEastAsia" w:cs="Tahoma" w:hint="eastAsia"/>
          <w:color w:val="FF0000"/>
          <w:sz w:val="18"/>
        </w:rPr>
        <w:t>ル改正，改訂を問わず，倫理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委員会に報告すること．</w:t>
      </w:r>
    </w:p>
    <w:p w14:paraId="7A65E3F0" w14:textId="77777777" w:rsidR="009A70EF" w:rsidRPr="006417B5" w:rsidRDefault="009A70EF">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br w:type="page"/>
      </w:r>
    </w:p>
    <w:p w14:paraId="31E65F7B" w14:textId="77777777" w:rsidR="009A70EF" w:rsidRPr="006417B5" w:rsidRDefault="00E15C4C" w:rsidP="00E15C4C">
      <w:pPr>
        <w:jc w:val="left"/>
        <w:rPr>
          <w:rFonts w:asciiTheme="majorEastAsia" w:eastAsiaTheme="majorEastAsia" w:hAnsiTheme="majorEastAsia" w:cs="Tahoma"/>
          <w:b/>
          <w:sz w:val="22"/>
          <w:lang w:eastAsia="zh-TW"/>
        </w:rPr>
      </w:pPr>
      <w:r w:rsidRPr="006417B5">
        <w:rPr>
          <w:rFonts w:asciiTheme="majorEastAsia" w:eastAsiaTheme="majorEastAsia" w:hAnsiTheme="majorEastAsia" w:cs="Tahoma" w:hint="eastAsia"/>
          <w:b/>
          <w:sz w:val="22"/>
        </w:rPr>
        <w:lastRenderedPageBreak/>
        <w:t>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6417B5" w14:paraId="72052B5A" w14:textId="77777777" w:rsidTr="00E15C4C">
        <w:tc>
          <w:tcPr>
            <w:tcW w:w="2321" w:type="dxa"/>
            <w:tcBorders>
              <w:bottom w:val="double" w:sz="4" w:space="0" w:color="auto"/>
            </w:tcBorders>
          </w:tcPr>
          <w:p w14:paraId="6DE9BDBC"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内容</w:t>
            </w:r>
          </w:p>
        </w:tc>
      </w:tr>
      <w:tr w:rsidR="00E15C4C" w:rsidRPr="006417B5" w14:paraId="2876116C" w14:textId="77777777" w:rsidTr="00E15C4C">
        <w:tc>
          <w:tcPr>
            <w:tcW w:w="2321" w:type="dxa"/>
            <w:tcBorders>
              <w:top w:val="double" w:sz="4" w:space="0" w:color="auto"/>
            </w:tcBorders>
          </w:tcPr>
          <w:p w14:paraId="4B5CFFA6"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目的</w:t>
            </w:r>
          </w:p>
        </w:tc>
        <w:tc>
          <w:tcPr>
            <w:tcW w:w="7455" w:type="dxa"/>
            <w:tcBorders>
              <w:top w:val="double" w:sz="4" w:space="0" w:color="auto"/>
            </w:tcBorders>
          </w:tcPr>
          <w:p w14:paraId="49C86922" w14:textId="2A914488" w:rsidR="00E15C4C" w:rsidRPr="006417B5" w:rsidRDefault="00FB6DD8"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4E08D7F2" w14:textId="77777777" w:rsidTr="00E15C4C">
        <w:tc>
          <w:tcPr>
            <w:tcW w:w="2321" w:type="dxa"/>
          </w:tcPr>
          <w:p w14:paraId="54872E6E" w14:textId="63C6EAB5" w:rsidR="00E15C4C" w:rsidRPr="006417B5" w:rsidRDefault="001D48D4" w:rsidP="001D48D4">
            <w:pPr>
              <w:rPr>
                <w:rFonts w:asciiTheme="majorEastAsia" w:eastAsiaTheme="majorEastAsia" w:hAnsiTheme="majorEastAsia"/>
                <w:szCs w:val="21"/>
              </w:rPr>
            </w:pPr>
            <w:r w:rsidRPr="006417B5">
              <w:rPr>
                <w:rFonts w:asciiTheme="majorEastAsia" w:eastAsiaTheme="majorEastAsia" w:hAnsiTheme="majorEastAsia"/>
                <w:szCs w:val="21"/>
              </w:rPr>
              <w:t>研究対象者</w:t>
            </w:r>
          </w:p>
        </w:tc>
        <w:tc>
          <w:tcPr>
            <w:tcW w:w="7455" w:type="dxa"/>
          </w:tcPr>
          <w:p w14:paraId="610D15C4" w14:textId="77777777" w:rsidR="00E15C4C" w:rsidRPr="006417B5" w:rsidRDefault="00E15C4C" w:rsidP="001D48D4">
            <w:pPr>
              <w:rPr>
                <w:rFonts w:asciiTheme="majorEastAsia" w:eastAsiaTheme="majorEastAsia" w:hAnsiTheme="majorEastAsia"/>
                <w:szCs w:val="21"/>
              </w:rPr>
            </w:pPr>
          </w:p>
        </w:tc>
      </w:tr>
      <w:tr w:rsidR="00E15C4C" w:rsidRPr="006417B5" w14:paraId="256A5024" w14:textId="77777777" w:rsidTr="00E15C4C">
        <w:trPr>
          <w:trHeight w:val="97"/>
        </w:trPr>
        <w:tc>
          <w:tcPr>
            <w:tcW w:w="2321" w:type="dxa"/>
          </w:tcPr>
          <w:p w14:paraId="44512D4A"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選択基準</w:t>
            </w:r>
          </w:p>
        </w:tc>
        <w:tc>
          <w:tcPr>
            <w:tcW w:w="7455" w:type="dxa"/>
          </w:tcPr>
          <w:p w14:paraId="79434992" w14:textId="77777777" w:rsidR="00E15C4C" w:rsidRPr="006417B5" w:rsidRDefault="00E15C4C" w:rsidP="001D48D4">
            <w:pPr>
              <w:rPr>
                <w:rFonts w:asciiTheme="majorEastAsia" w:eastAsiaTheme="majorEastAsia" w:hAnsiTheme="majorEastAsia"/>
                <w:szCs w:val="21"/>
              </w:rPr>
            </w:pPr>
          </w:p>
        </w:tc>
      </w:tr>
      <w:tr w:rsidR="00E15C4C" w:rsidRPr="006417B5" w14:paraId="114B3F26" w14:textId="77777777" w:rsidTr="00E15C4C">
        <w:tc>
          <w:tcPr>
            <w:tcW w:w="2321" w:type="dxa"/>
          </w:tcPr>
          <w:p w14:paraId="7A91305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除外基準</w:t>
            </w:r>
          </w:p>
        </w:tc>
        <w:tc>
          <w:tcPr>
            <w:tcW w:w="7455" w:type="dxa"/>
          </w:tcPr>
          <w:p w14:paraId="2EF893CF" w14:textId="77777777" w:rsidR="00E15C4C" w:rsidRPr="006417B5" w:rsidRDefault="00E15C4C" w:rsidP="001D48D4">
            <w:pPr>
              <w:rPr>
                <w:rFonts w:asciiTheme="majorEastAsia" w:eastAsiaTheme="majorEastAsia" w:hAnsiTheme="majorEastAsia"/>
                <w:kern w:val="0"/>
                <w:sz w:val="24"/>
                <w:szCs w:val="24"/>
              </w:rPr>
            </w:pPr>
          </w:p>
        </w:tc>
      </w:tr>
      <w:tr w:rsidR="00E15C4C" w:rsidRPr="006417B5" w14:paraId="7E2E9723" w14:textId="77777777" w:rsidTr="00E15C4C">
        <w:tc>
          <w:tcPr>
            <w:tcW w:w="2321" w:type="dxa"/>
          </w:tcPr>
          <w:p w14:paraId="0EC24B35" w14:textId="76335171"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被験者の同意</w:t>
            </w:r>
          </w:p>
        </w:tc>
        <w:tc>
          <w:tcPr>
            <w:tcW w:w="7455" w:type="dxa"/>
          </w:tcPr>
          <w:p w14:paraId="4ECBDEC9" w14:textId="04C64321" w:rsidR="00E15C4C" w:rsidRPr="006417B5" w:rsidRDefault="00FB6DD8"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24D4D0E2" w14:textId="77777777" w:rsidTr="00E15C4C">
        <w:tc>
          <w:tcPr>
            <w:tcW w:w="2321" w:type="dxa"/>
          </w:tcPr>
          <w:p w14:paraId="6DA18B71" w14:textId="77777777" w:rsidR="00870472" w:rsidRPr="006417B5" w:rsidRDefault="00870472" w:rsidP="001D48D4">
            <w:pPr>
              <w:rPr>
                <w:rFonts w:asciiTheme="majorEastAsia" w:eastAsiaTheme="majorEastAsia" w:hAnsiTheme="majorEastAsia" w:cs="Tahoma"/>
                <w:sz w:val="22"/>
              </w:rPr>
            </w:pPr>
            <w:r w:rsidRPr="006417B5">
              <w:rPr>
                <w:rFonts w:asciiTheme="majorEastAsia" w:eastAsiaTheme="majorEastAsia" w:hAnsiTheme="majorEastAsia" w:cs="Tahoma" w:hint="eastAsia"/>
                <w:sz w:val="22"/>
              </w:rPr>
              <w:t>試験薬</w:t>
            </w:r>
          </w:p>
          <w:p w14:paraId="5C691CEA" w14:textId="2F9D273F" w:rsidR="00E15C4C" w:rsidRPr="006417B5" w:rsidRDefault="00870472" w:rsidP="001D48D4">
            <w:pPr>
              <w:rPr>
                <w:rFonts w:asciiTheme="majorEastAsia" w:eastAsiaTheme="majorEastAsia" w:hAnsiTheme="majorEastAsia"/>
                <w:szCs w:val="21"/>
              </w:rPr>
            </w:pPr>
            <w:r w:rsidRPr="006417B5">
              <w:rPr>
                <w:rFonts w:asciiTheme="majorEastAsia" w:eastAsiaTheme="majorEastAsia" w:hAnsiTheme="majorEastAsia" w:cs="Tahoma"/>
                <w:sz w:val="22"/>
              </w:rPr>
              <w:t>(</w:t>
            </w:r>
            <w:r w:rsidRPr="006417B5">
              <w:rPr>
                <w:rFonts w:asciiTheme="majorEastAsia" w:eastAsiaTheme="majorEastAsia" w:hAnsiTheme="majorEastAsia" w:cs="Tahoma" w:hint="eastAsia"/>
                <w:sz w:val="22"/>
              </w:rPr>
              <w:t>試験機器・検査方法・検査値・調査方法)</w:t>
            </w:r>
          </w:p>
        </w:tc>
        <w:tc>
          <w:tcPr>
            <w:tcW w:w="7455" w:type="dxa"/>
          </w:tcPr>
          <w:p w14:paraId="478718F2" w14:textId="77777777" w:rsidR="00E15C4C" w:rsidRPr="006417B5" w:rsidRDefault="00E15C4C" w:rsidP="001D48D4">
            <w:pPr>
              <w:rPr>
                <w:rFonts w:asciiTheme="majorEastAsia" w:eastAsiaTheme="majorEastAsia" w:hAnsiTheme="majorEastAsia"/>
                <w:szCs w:val="21"/>
              </w:rPr>
            </w:pPr>
          </w:p>
        </w:tc>
      </w:tr>
      <w:tr w:rsidR="00E15C4C" w:rsidRPr="006417B5" w14:paraId="55E0C947" w14:textId="77777777" w:rsidTr="00E15C4C">
        <w:tc>
          <w:tcPr>
            <w:tcW w:w="2321" w:type="dxa"/>
          </w:tcPr>
          <w:p w14:paraId="135E4732"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研究方法</w:t>
            </w:r>
          </w:p>
          <w:p w14:paraId="22DDFB85" w14:textId="77777777" w:rsidR="00E15C4C" w:rsidRPr="006417B5" w:rsidRDefault="00E15C4C" w:rsidP="001D48D4">
            <w:pPr>
              <w:rPr>
                <w:rFonts w:asciiTheme="majorEastAsia" w:eastAsiaTheme="majorEastAsia" w:hAnsiTheme="majorEastAsia"/>
                <w:szCs w:val="21"/>
              </w:rPr>
            </w:pPr>
            <w:r w:rsidRPr="00FB6DD8">
              <w:rPr>
                <w:rFonts w:asciiTheme="majorEastAsia" w:eastAsiaTheme="majorEastAsia" w:hAnsiTheme="majorEastAsia" w:hint="eastAsia"/>
                <w:sz w:val="20"/>
                <w:szCs w:val="21"/>
              </w:rPr>
              <w:t>（</w:t>
            </w:r>
            <w:r w:rsidRPr="00FB6DD8">
              <w:rPr>
                <w:rFonts w:asciiTheme="majorEastAsia" w:eastAsiaTheme="majorEastAsia" w:hAnsiTheme="majorEastAsia"/>
                <w:sz w:val="20"/>
                <w:szCs w:val="21"/>
              </w:rPr>
              <w:t>治療スケジュール</w:t>
            </w:r>
            <w:r w:rsidR="001D48D4" w:rsidRPr="00FB6DD8">
              <w:rPr>
                <w:rFonts w:asciiTheme="majorEastAsia" w:eastAsiaTheme="majorEastAsia" w:hAnsiTheme="majorEastAsia"/>
                <w:sz w:val="20"/>
                <w:szCs w:val="21"/>
              </w:rPr>
              <w:t>等</w:t>
            </w:r>
            <w:r w:rsidRPr="00FB6DD8">
              <w:rPr>
                <w:rFonts w:asciiTheme="majorEastAsia" w:eastAsiaTheme="majorEastAsia" w:hAnsiTheme="majorEastAsia" w:hint="eastAsia"/>
                <w:sz w:val="20"/>
                <w:szCs w:val="21"/>
              </w:rPr>
              <w:t>）</w:t>
            </w:r>
          </w:p>
        </w:tc>
        <w:tc>
          <w:tcPr>
            <w:tcW w:w="7455" w:type="dxa"/>
          </w:tcPr>
          <w:p w14:paraId="3906D331" w14:textId="77777777" w:rsidR="00E15C4C" w:rsidRPr="006417B5" w:rsidRDefault="00E15C4C" w:rsidP="001D48D4">
            <w:pPr>
              <w:rPr>
                <w:rFonts w:asciiTheme="majorEastAsia" w:eastAsiaTheme="majorEastAsia" w:hAnsiTheme="majorEastAsia"/>
                <w:sz w:val="24"/>
                <w:szCs w:val="24"/>
              </w:rPr>
            </w:pPr>
          </w:p>
        </w:tc>
      </w:tr>
      <w:tr w:rsidR="00E15C4C" w:rsidRPr="006417B5" w14:paraId="2BC2B1F2" w14:textId="77777777" w:rsidTr="00E15C4C">
        <w:tc>
          <w:tcPr>
            <w:tcW w:w="2321" w:type="dxa"/>
          </w:tcPr>
          <w:p w14:paraId="2B9697C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併用禁止薬剤及び</w:t>
            </w:r>
          </w:p>
          <w:p w14:paraId="4B48EE0E"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併用禁止療法</w:t>
            </w:r>
          </w:p>
        </w:tc>
        <w:tc>
          <w:tcPr>
            <w:tcW w:w="7455" w:type="dxa"/>
          </w:tcPr>
          <w:p w14:paraId="47E15D3C" w14:textId="77777777" w:rsidR="00E15C4C" w:rsidRPr="006417B5" w:rsidRDefault="00E15C4C" w:rsidP="001D48D4">
            <w:pPr>
              <w:rPr>
                <w:rFonts w:asciiTheme="majorEastAsia" w:eastAsiaTheme="majorEastAsia" w:hAnsiTheme="majorEastAsia"/>
                <w:szCs w:val="21"/>
              </w:rPr>
            </w:pPr>
          </w:p>
        </w:tc>
      </w:tr>
      <w:tr w:rsidR="00E15C4C" w:rsidRPr="006417B5" w14:paraId="42AF159F" w14:textId="77777777" w:rsidTr="00E15C4C">
        <w:tc>
          <w:tcPr>
            <w:tcW w:w="2321" w:type="dxa"/>
          </w:tcPr>
          <w:p w14:paraId="6731610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観察・検査スケジュールの概略</w:t>
            </w:r>
          </w:p>
        </w:tc>
        <w:tc>
          <w:tcPr>
            <w:tcW w:w="7455" w:type="dxa"/>
          </w:tcPr>
          <w:p w14:paraId="6C639098" w14:textId="77777777" w:rsidR="00E15C4C" w:rsidRPr="006417B5" w:rsidRDefault="00E15C4C" w:rsidP="001D48D4">
            <w:pPr>
              <w:rPr>
                <w:rFonts w:asciiTheme="majorEastAsia" w:eastAsiaTheme="majorEastAsia" w:hAnsiTheme="majorEastAsia"/>
                <w:sz w:val="24"/>
                <w:szCs w:val="24"/>
              </w:rPr>
            </w:pPr>
          </w:p>
        </w:tc>
      </w:tr>
      <w:tr w:rsidR="00E15C4C" w:rsidRPr="006417B5" w14:paraId="6B07F5BB" w14:textId="77777777" w:rsidTr="00E15C4C">
        <w:tc>
          <w:tcPr>
            <w:tcW w:w="2321" w:type="dxa"/>
          </w:tcPr>
          <w:p w14:paraId="51DD5F16" w14:textId="1691A79A" w:rsidR="00E15C4C" w:rsidRPr="006417B5" w:rsidRDefault="00481962" w:rsidP="001D48D4">
            <w:pPr>
              <w:rPr>
                <w:rFonts w:asciiTheme="majorEastAsia" w:eastAsiaTheme="majorEastAsia" w:hAnsiTheme="majorEastAsia"/>
                <w:szCs w:val="21"/>
              </w:rPr>
            </w:pPr>
            <w:r w:rsidRPr="00481962">
              <w:rPr>
                <w:rFonts w:asciiTheme="majorEastAsia" w:eastAsiaTheme="majorEastAsia" w:hAnsiTheme="majorEastAsia" w:hint="eastAsia"/>
                <w:szCs w:val="21"/>
              </w:rPr>
              <w:t>主要評価項目</w:t>
            </w:r>
          </w:p>
        </w:tc>
        <w:tc>
          <w:tcPr>
            <w:tcW w:w="7455" w:type="dxa"/>
          </w:tcPr>
          <w:p w14:paraId="34959F2B" w14:textId="77777777" w:rsidR="00E15C4C" w:rsidRPr="006417B5" w:rsidRDefault="00E15C4C" w:rsidP="001D48D4">
            <w:pPr>
              <w:rPr>
                <w:rFonts w:asciiTheme="majorEastAsia" w:eastAsiaTheme="majorEastAsia" w:hAnsiTheme="majorEastAsia"/>
                <w:sz w:val="24"/>
                <w:szCs w:val="24"/>
              </w:rPr>
            </w:pPr>
          </w:p>
        </w:tc>
      </w:tr>
      <w:tr w:rsidR="00E15C4C" w:rsidRPr="006417B5" w14:paraId="6B8450FD" w14:textId="77777777" w:rsidTr="00E15C4C">
        <w:tc>
          <w:tcPr>
            <w:tcW w:w="2321" w:type="dxa"/>
          </w:tcPr>
          <w:p w14:paraId="2B6B013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目標症例数</w:t>
            </w:r>
          </w:p>
        </w:tc>
        <w:tc>
          <w:tcPr>
            <w:tcW w:w="7455" w:type="dxa"/>
          </w:tcPr>
          <w:p w14:paraId="431A859B" w14:textId="77777777" w:rsidR="00E15C4C" w:rsidRPr="006417B5" w:rsidRDefault="00E15C4C" w:rsidP="001D48D4">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 xml:space="preserve">目標登録被験者数： </w:t>
            </w:r>
            <w:r w:rsidRPr="006417B5">
              <w:rPr>
                <w:rFonts w:asciiTheme="majorEastAsia" w:eastAsiaTheme="majorEastAsia" w:hAnsiTheme="majorEastAsia"/>
                <w:sz w:val="24"/>
                <w:szCs w:val="24"/>
              </w:rPr>
              <w:t xml:space="preserve">             例</w:t>
            </w:r>
          </w:p>
        </w:tc>
      </w:tr>
      <w:tr w:rsidR="00E15C4C" w:rsidRPr="006417B5" w14:paraId="0DED7EAC" w14:textId="77777777" w:rsidTr="00E15C4C">
        <w:trPr>
          <w:trHeight w:val="160"/>
        </w:trPr>
        <w:tc>
          <w:tcPr>
            <w:tcW w:w="2321" w:type="dxa"/>
          </w:tcPr>
          <w:p w14:paraId="4E23F744"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被験者登録</w:t>
            </w:r>
            <w:r w:rsidRPr="006417B5">
              <w:rPr>
                <w:rFonts w:asciiTheme="majorEastAsia" w:eastAsiaTheme="majorEastAsia" w:hAnsiTheme="majorEastAsia"/>
                <w:szCs w:val="21"/>
              </w:rPr>
              <w:t>期間</w:t>
            </w:r>
          </w:p>
        </w:tc>
        <w:tc>
          <w:tcPr>
            <w:tcW w:w="7455" w:type="dxa"/>
          </w:tcPr>
          <w:p w14:paraId="54D1C132" w14:textId="751519A3" w:rsidR="00E15C4C" w:rsidRPr="006417B5" w:rsidRDefault="008F7DB3" w:rsidP="008F7DB3">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学長</w:t>
            </w:r>
            <w:r w:rsidR="00E15C4C" w:rsidRPr="006417B5">
              <w:rPr>
                <w:rFonts w:asciiTheme="majorEastAsia" w:eastAsiaTheme="majorEastAsia" w:hAnsiTheme="majorEastAsia" w:hint="eastAsia"/>
                <w:sz w:val="24"/>
                <w:szCs w:val="24"/>
              </w:rPr>
              <w:t>による研究実施許可日（＝承認日）</w:t>
            </w:r>
            <w:r w:rsidR="00DA243D" w:rsidRPr="006417B5">
              <w:rPr>
                <w:rFonts w:asciiTheme="majorEastAsia" w:eastAsiaTheme="majorEastAsia" w:hAnsiTheme="majorEastAsia" w:hint="eastAsia"/>
                <w:sz w:val="24"/>
                <w:szCs w:val="24"/>
              </w:rPr>
              <w:t>～</w:t>
            </w:r>
            <w:r w:rsidR="00E15C4C" w:rsidRPr="006417B5">
              <w:rPr>
                <w:rFonts w:asciiTheme="majorEastAsia" w:eastAsiaTheme="majorEastAsia" w:hAnsiTheme="majorEastAsia" w:hint="eastAsia"/>
                <w:sz w:val="24"/>
                <w:szCs w:val="24"/>
              </w:rPr>
              <w:t xml:space="preserve">　　</w:t>
            </w:r>
            <w:r w:rsidRPr="006417B5">
              <w:rPr>
                <w:rFonts w:asciiTheme="majorEastAsia" w:eastAsiaTheme="majorEastAsia" w:hAnsiTheme="majorEastAsia" w:hint="eastAsia"/>
                <w:sz w:val="24"/>
                <w:szCs w:val="24"/>
              </w:rPr>
              <w:t>年　　月　　日</w:t>
            </w:r>
          </w:p>
        </w:tc>
      </w:tr>
      <w:tr w:rsidR="00E15C4C" w:rsidRPr="006417B5" w14:paraId="4480B6ED" w14:textId="77777777" w:rsidTr="00E15C4C">
        <w:trPr>
          <w:trHeight w:val="160"/>
        </w:trPr>
        <w:tc>
          <w:tcPr>
            <w:tcW w:w="2321" w:type="dxa"/>
          </w:tcPr>
          <w:p w14:paraId="6B21485A" w14:textId="77777777" w:rsidR="00E15C4C" w:rsidRPr="006417B5" w:rsidDel="003027E0"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研究実施期間</w:t>
            </w:r>
          </w:p>
        </w:tc>
        <w:tc>
          <w:tcPr>
            <w:tcW w:w="7455" w:type="dxa"/>
          </w:tcPr>
          <w:p w14:paraId="76E1838D" w14:textId="3C006CC3" w:rsidR="00E15C4C" w:rsidRPr="006417B5" w:rsidRDefault="001D48D4" w:rsidP="001D48D4">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学長</w:t>
            </w:r>
            <w:r w:rsidR="00E15C4C" w:rsidRPr="006417B5">
              <w:rPr>
                <w:rFonts w:asciiTheme="majorEastAsia" w:eastAsiaTheme="majorEastAsia" w:hAnsiTheme="majorEastAsia" w:hint="eastAsia"/>
                <w:sz w:val="24"/>
                <w:szCs w:val="24"/>
              </w:rPr>
              <w:t>による研究実施許可日（＝承認日）</w:t>
            </w:r>
            <w:r w:rsidR="00DA243D" w:rsidRPr="006417B5">
              <w:rPr>
                <w:rFonts w:asciiTheme="majorEastAsia" w:eastAsiaTheme="majorEastAsia" w:hAnsiTheme="majorEastAsia" w:hint="eastAsia"/>
                <w:sz w:val="24"/>
                <w:szCs w:val="24"/>
              </w:rPr>
              <w:t>～</w:t>
            </w:r>
            <w:r w:rsidR="008F7DB3" w:rsidRPr="006417B5">
              <w:rPr>
                <w:rFonts w:asciiTheme="majorEastAsia" w:eastAsiaTheme="majorEastAsia" w:hAnsiTheme="majorEastAsia" w:hint="eastAsia"/>
                <w:sz w:val="24"/>
                <w:szCs w:val="24"/>
              </w:rPr>
              <w:t xml:space="preserve">　　年　　月　　日</w:t>
            </w:r>
          </w:p>
        </w:tc>
      </w:tr>
    </w:tbl>
    <w:p w14:paraId="35B05B28" w14:textId="77777777" w:rsidR="009A70EF" w:rsidRPr="006417B5" w:rsidRDefault="009A70EF" w:rsidP="009A70EF">
      <w:pPr>
        <w:jc w:val="left"/>
        <w:rPr>
          <w:rFonts w:asciiTheme="majorEastAsia" w:eastAsiaTheme="majorEastAsia" w:hAnsiTheme="majorEastAsia"/>
        </w:rPr>
      </w:pPr>
    </w:p>
    <w:p w14:paraId="109E49EB" w14:textId="795BB19B" w:rsidR="00AF3F26" w:rsidRPr="006417B5" w:rsidRDefault="00AF3F26" w:rsidP="009A70EF">
      <w:pPr>
        <w:jc w:val="left"/>
        <w:rPr>
          <w:rFonts w:asciiTheme="majorEastAsia" w:eastAsiaTheme="majorEastAsia" w:hAnsiTheme="majorEastAsia"/>
          <w:color w:val="FF0000"/>
          <w:u w:val="wave"/>
        </w:rPr>
      </w:pPr>
      <w:r w:rsidRPr="006417B5">
        <w:rPr>
          <w:rFonts w:asciiTheme="majorEastAsia" w:eastAsiaTheme="majorEastAsia" w:hAnsiTheme="majorEastAsia" w:hint="eastAsia"/>
          <w:color w:val="FF0000"/>
          <w:u w:val="wave"/>
        </w:rPr>
        <w:t>必要</w:t>
      </w:r>
      <w:r w:rsidR="00E23520" w:rsidRPr="006417B5">
        <w:rPr>
          <w:rFonts w:asciiTheme="majorEastAsia" w:eastAsiaTheme="majorEastAsia" w:hAnsiTheme="majorEastAsia" w:hint="eastAsia"/>
          <w:color w:val="FF0000"/>
          <w:u w:val="wave"/>
        </w:rPr>
        <w:t>な場合は</w:t>
      </w:r>
      <w:r w:rsidRPr="006417B5">
        <w:rPr>
          <w:rFonts w:asciiTheme="majorEastAsia" w:eastAsiaTheme="majorEastAsia" w:hAnsiTheme="majorEastAsia" w:hint="eastAsia"/>
          <w:color w:val="FF0000"/>
          <w:u w:val="wave"/>
        </w:rPr>
        <w:t>、シェーマも記載する。</w:t>
      </w:r>
    </w:p>
    <w:p w14:paraId="49A5DAB5" w14:textId="77777777" w:rsidR="00E15C4C" w:rsidRPr="006417B5" w:rsidRDefault="00E15C4C">
      <w:pPr>
        <w:widowControl/>
        <w:jc w:val="left"/>
        <w:rPr>
          <w:rFonts w:asciiTheme="majorEastAsia" w:eastAsiaTheme="majorEastAsia" w:hAnsiTheme="majorEastAsia"/>
        </w:rPr>
      </w:pPr>
      <w:r w:rsidRPr="006417B5">
        <w:rPr>
          <w:rFonts w:asciiTheme="majorEastAsia" w:eastAsiaTheme="majorEastAsia" w:hAnsiTheme="majorEastAsia"/>
        </w:rPr>
        <w:br w:type="page"/>
      </w:r>
    </w:p>
    <w:p w14:paraId="7AA3F9D1" w14:textId="77777777" w:rsidR="00E016A0" w:rsidRPr="006417B5" w:rsidRDefault="00E016A0" w:rsidP="00F63F43">
      <w:pPr>
        <w:pStyle w:val="1"/>
        <w:rPr>
          <w:rFonts w:asciiTheme="majorEastAsia" w:hAnsiTheme="majorEastAsia"/>
        </w:rPr>
      </w:pPr>
      <w:r w:rsidRPr="006417B5">
        <w:rPr>
          <w:rFonts w:asciiTheme="majorEastAsia" w:hAnsiTheme="majorEastAsia"/>
        </w:rPr>
        <w:lastRenderedPageBreak/>
        <w:t>1</w:t>
      </w:r>
      <w:r w:rsidRPr="006417B5">
        <w:rPr>
          <w:rFonts w:asciiTheme="majorEastAsia" w:hAnsiTheme="majorEastAsia" w:hint="eastAsia"/>
        </w:rPr>
        <w:t>. 研究目的及び意義</w:t>
      </w:r>
    </w:p>
    <w:p w14:paraId="7FB3C5A0"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目的</w:t>
      </w:r>
    </w:p>
    <w:p w14:paraId="2EB19153" w14:textId="1F558281" w:rsidR="00E15C4C" w:rsidRPr="006417B5" w:rsidRDefault="00E016A0" w:rsidP="00B7216B">
      <w:pPr>
        <w:ind w:leftChars="68" w:left="567" w:hangingChars="202" w:hanging="424"/>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・研究目的を簡潔に記載する．</w:t>
      </w:r>
    </w:p>
    <w:p w14:paraId="6D20DCEA" w14:textId="77777777" w:rsidR="00E016A0" w:rsidRPr="006417B5"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・評価する特性(有効性，安全性，臨床的効果等)すなわちエンドポイントを含める．</w:t>
      </w:r>
    </w:p>
    <w:p w14:paraId="20C7ECF4" w14:textId="711F1F7C" w:rsidR="00E016A0" w:rsidRDefault="00E016A0" w:rsidP="00B7216B">
      <w:pPr>
        <w:ind w:leftChars="68" w:left="507" w:hangingChars="202" w:hanging="364"/>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・本研究から明らかにすることを記載し，その後の医学への貢献については，</w:t>
      </w:r>
      <w:r w:rsidR="00013417" w:rsidRPr="006417B5">
        <w:rPr>
          <w:rFonts w:asciiTheme="majorEastAsia" w:eastAsiaTheme="majorEastAsia" w:hAnsiTheme="majorEastAsia" w:cs="Tahoma" w:hint="eastAsia"/>
          <w:color w:val="FF0000"/>
          <w:sz w:val="18"/>
        </w:rPr>
        <w:t>以下の</w:t>
      </w:r>
      <w:r w:rsidRPr="006417B5">
        <w:rPr>
          <w:rFonts w:asciiTheme="majorEastAsia" w:eastAsiaTheme="majorEastAsia" w:hAnsiTheme="majorEastAsia" w:cs="Tahoma" w:hint="eastAsia"/>
          <w:color w:val="FF0000"/>
          <w:sz w:val="18"/>
        </w:rPr>
        <w:t>「1-2</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本研究の意義」で触れる．</w:t>
      </w:r>
    </w:p>
    <w:p w14:paraId="62E84464" w14:textId="0F319138" w:rsidR="00380348" w:rsidRPr="00346A23" w:rsidRDefault="00380348" w:rsidP="00380348">
      <w:pPr>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記載例</w:t>
      </w: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 xml:space="preserve">　</w:t>
      </w:r>
    </w:p>
    <w:p w14:paraId="74089D66" w14:textId="1E72554F"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××疾患に対する○○療法の有効性及び安全性の評価を評価する．</w:t>
      </w:r>
    </w:p>
    <w:p w14:paraId="233F84E1" w14:textId="3D2B0D77" w:rsidR="00380348" w:rsidRPr="00346A23"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主要評価項目：</w:t>
      </w:r>
    </w:p>
    <w:p w14:paraId="37B06A51" w14:textId="382B036C" w:rsidR="00380348" w:rsidRPr="00B7216B" w:rsidRDefault="00380348" w:rsidP="00B7216B">
      <w:pPr>
        <w:ind w:leftChars="68" w:left="507" w:hangingChars="202" w:hanging="364"/>
        <w:jc w:val="left"/>
        <w:rPr>
          <w:rFonts w:asciiTheme="majorEastAsia" w:eastAsiaTheme="majorEastAsia" w:hAnsiTheme="majorEastAsia" w:cs="Tahoma"/>
          <w:color w:val="538135" w:themeColor="accent6" w:themeShade="BF"/>
          <w:sz w:val="18"/>
          <w:szCs w:val="20"/>
          <w:u w:val="single"/>
        </w:rPr>
      </w:pPr>
      <w:r w:rsidRPr="00346A23">
        <w:rPr>
          <w:rFonts w:asciiTheme="majorEastAsia" w:eastAsiaTheme="majorEastAsia" w:hAnsiTheme="majorEastAsia" w:cs="Tahoma" w:hint="eastAsia"/>
          <w:color w:val="538135" w:themeColor="accent6" w:themeShade="BF"/>
          <w:sz w:val="18"/>
          <w:szCs w:val="20"/>
          <w:u w:val="single"/>
        </w:rPr>
        <w:t>副次的評価項目：</w:t>
      </w:r>
    </w:p>
    <w:p w14:paraId="30DA0E81" w14:textId="77777777" w:rsidR="00E016A0" w:rsidRPr="006417B5" w:rsidRDefault="00E016A0" w:rsidP="009A70EF">
      <w:pPr>
        <w:jc w:val="left"/>
        <w:rPr>
          <w:rFonts w:asciiTheme="majorEastAsia" w:eastAsiaTheme="majorEastAsia" w:hAnsiTheme="majorEastAsia"/>
        </w:rPr>
      </w:pPr>
    </w:p>
    <w:p w14:paraId="386B37BE"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本研究の意義</w:t>
      </w:r>
    </w:p>
    <w:p w14:paraId="04463571"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・本研究の臨床的意義，医学への貢献について記載する．</w:t>
      </w:r>
    </w:p>
    <w:p w14:paraId="147CD31F" w14:textId="77777777" w:rsidR="00E016A0" w:rsidRPr="006417B5" w:rsidRDefault="00E016A0" w:rsidP="009A70EF">
      <w:pPr>
        <w:jc w:val="left"/>
        <w:rPr>
          <w:rFonts w:asciiTheme="majorEastAsia" w:eastAsiaTheme="majorEastAsia" w:hAnsiTheme="majorEastAsia"/>
        </w:rPr>
      </w:pPr>
    </w:p>
    <w:p w14:paraId="13BC000A" w14:textId="77777777" w:rsidR="00E016A0" w:rsidRPr="006417B5" w:rsidRDefault="00E016A0" w:rsidP="00F63F43">
      <w:pPr>
        <w:pStyle w:val="1"/>
        <w:rPr>
          <w:rFonts w:asciiTheme="majorEastAsia" w:hAnsiTheme="majorEastAsia"/>
        </w:rPr>
      </w:pPr>
      <w:r w:rsidRPr="006417B5">
        <w:rPr>
          <w:rFonts w:asciiTheme="majorEastAsia" w:hAnsiTheme="majorEastAsia" w:hint="eastAsia"/>
        </w:rPr>
        <w:t>2. 背景</w:t>
      </w:r>
    </w:p>
    <w:p w14:paraId="2E5A46D1" w14:textId="77777777" w:rsidR="00E016A0" w:rsidRPr="006417B5" w:rsidRDefault="00E016A0" w:rsidP="00E016A0">
      <w:pPr>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 xml:space="preserve">　・対象疾患の定義・現在の治療法，ガイドラインに関して記載する．</w:t>
      </w:r>
    </w:p>
    <w:p w14:paraId="585B88D4"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・最新の疫学情報などを記載する．</w:t>
      </w:r>
    </w:p>
    <w:p w14:paraId="4A9D231A" w14:textId="10955824" w:rsidR="00E016A0" w:rsidRPr="006417B5" w:rsidRDefault="004E187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提案する試験治療の根拠については，治療の内容及びコンセプト，新しい治療方法に関するメカニズム等の代表的基礎研究報告，非臨床試験の結果，先行する国内外の臨床試験の結果，標準治療に対して，有効性，安全性，利便性等において勝ると考えられる根拠等について述べる．</w:t>
      </w:r>
    </w:p>
    <w:p w14:paraId="0958807A" w14:textId="76541B9C" w:rsidR="00E016A0" w:rsidRDefault="00E016A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・可能な限り，最新の研究動向を記載し，客観的な立場から評価できるようにすることが望ましい．</w:t>
      </w:r>
    </w:p>
    <w:p w14:paraId="13B43160" w14:textId="49A493AE" w:rsidR="00931F8A" w:rsidRPr="00346A23" w:rsidRDefault="00931F8A" w:rsidP="00E016A0">
      <w:pPr>
        <w:ind w:left="425" w:hangingChars="236" w:hanging="425"/>
        <w:jc w:val="left"/>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・すなわち，本節では</w:t>
      </w:r>
    </w:p>
    <w:p w14:paraId="77CA68AA" w14:textId="62CBF115" w:rsidR="00931F8A" w:rsidRPr="00346A23" w:rsidRDefault="00931F8A" w:rsidP="00E016A0">
      <w:pPr>
        <w:ind w:left="425" w:hangingChars="236" w:hanging="42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 今回研究対象とする疾患の説明 (対象疾患の疫学的な情報、症状等)</w:t>
      </w:r>
    </w:p>
    <w:p w14:paraId="23B94EE6" w14:textId="18FFCB59" w:rsidR="00931F8A" w:rsidRPr="00346A23" w:rsidRDefault="00931F8A" w:rsidP="00931F8A">
      <w:pPr>
        <w:ind w:left="425" w:hangingChars="236" w:hanging="42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 対象疾患に関する現在の治療・検査法の概要と問題点</w:t>
      </w:r>
    </w:p>
    <w:p w14:paraId="2828D9D2" w14:textId="7B9F77DA" w:rsidR="00931F8A" w:rsidRPr="00346A23" w:rsidRDefault="00931F8A" w:rsidP="00931F8A">
      <w:pPr>
        <w:ind w:left="425" w:hangingChars="236" w:hanging="425"/>
        <w:jc w:val="left"/>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 xml:space="preserve">　　がわかるように記載することが必要．上記内容については，論文やガイドライン等の客観的な情報に基づくことが望ましい．</w:t>
      </w:r>
    </w:p>
    <w:p w14:paraId="23458E9B" w14:textId="77777777" w:rsidR="00E016A0" w:rsidRPr="006417B5" w:rsidRDefault="00E016A0" w:rsidP="00E016A0">
      <w:pPr>
        <w:jc w:val="left"/>
        <w:rPr>
          <w:rFonts w:asciiTheme="majorEastAsia" w:eastAsiaTheme="majorEastAsia" w:hAnsiTheme="majorEastAsia"/>
        </w:rPr>
      </w:pPr>
    </w:p>
    <w:p w14:paraId="4C062E9A" w14:textId="4C630431" w:rsidR="00E016A0" w:rsidRPr="006417B5" w:rsidRDefault="00E016A0" w:rsidP="004E1870">
      <w:pPr>
        <w:pStyle w:val="1"/>
        <w:rPr>
          <w:rFonts w:asciiTheme="majorEastAsia" w:hAnsiTheme="majorEastAsia"/>
        </w:rPr>
      </w:pPr>
      <w:r w:rsidRPr="006417B5">
        <w:rPr>
          <w:rFonts w:asciiTheme="majorEastAsia" w:hAnsiTheme="majorEastAsia" w:hint="eastAsia"/>
        </w:rPr>
        <w:t>3. 研究計画</w:t>
      </w:r>
    </w:p>
    <w:p w14:paraId="70C6E3EE" w14:textId="0DA49E9A" w:rsidR="00155C99" w:rsidRPr="006417B5" w:rsidRDefault="00E016A0" w:rsidP="004E1870">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研究対象集団</w:t>
      </w:r>
    </w:p>
    <w:p w14:paraId="5659570A" w14:textId="1A4DC48B" w:rsidR="006C470C"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0BC0FC2" w14:textId="35AC7CFD" w:rsidR="006C470C" w:rsidRPr="006417B5" w:rsidRDefault="006C470C"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・診断基準や規約名（版数）など</w:t>
      </w:r>
      <w:r w:rsidR="002C6329" w:rsidRPr="006417B5">
        <w:rPr>
          <w:rFonts w:asciiTheme="majorEastAsia" w:eastAsiaTheme="majorEastAsia" w:hAnsiTheme="majorEastAsia" w:cs="Tahoma" w:hint="eastAsia"/>
          <w:color w:val="FF0000"/>
          <w:sz w:val="18"/>
        </w:rPr>
        <w:t>から</w:t>
      </w:r>
      <w:r w:rsidR="004E1870" w:rsidRPr="006417B5">
        <w:rPr>
          <w:rFonts w:asciiTheme="majorEastAsia" w:eastAsiaTheme="majorEastAsia" w:hAnsiTheme="majorEastAsia" w:cs="Tahoma" w:hint="eastAsia"/>
          <w:color w:val="FF0000"/>
          <w:sz w:val="18"/>
        </w:rPr>
        <w:t>研究対象集団を明確に記載する．</w:t>
      </w:r>
    </w:p>
    <w:p w14:paraId="7443829D" w14:textId="77777777" w:rsidR="004E1870" w:rsidRPr="006417B5" w:rsidRDefault="004E1870" w:rsidP="009A70EF">
      <w:pPr>
        <w:jc w:val="left"/>
        <w:rPr>
          <w:rFonts w:asciiTheme="majorEastAsia" w:eastAsiaTheme="majorEastAsia" w:hAnsiTheme="majorEastAsia"/>
        </w:rPr>
      </w:pPr>
    </w:p>
    <w:p w14:paraId="1923215E" w14:textId="6CAD45A6" w:rsidR="00155C99" w:rsidRPr="006417B5" w:rsidRDefault="00155C99" w:rsidP="00F63F43">
      <w:pPr>
        <w:pStyle w:val="2"/>
        <w:rPr>
          <w:rFonts w:asciiTheme="majorEastAsia" w:hAnsiTheme="majorEastAsia"/>
        </w:rPr>
      </w:pPr>
      <w:r w:rsidRPr="006417B5">
        <w:rPr>
          <w:rFonts w:asciiTheme="majorEastAsia" w:hAnsiTheme="majorEastAsia" w:hint="eastAsia"/>
        </w:rPr>
        <w:t>3-2.　試験デザイン</w:t>
      </w:r>
    </w:p>
    <w:p w14:paraId="3318AFF5"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下記のような試験デザインに関する説明等を記載する．</w:t>
      </w:r>
    </w:p>
    <w:p w14:paraId="55230EF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・ランダム化の有無：単群</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ランダム化</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非ランダム化の区分</w:t>
      </w:r>
    </w:p>
    <w:p w14:paraId="3D00EB39"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・盲検性の種類：オープン</w:t>
      </w:r>
      <w:r w:rsidRPr="006417B5">
        <w:rPr>
          <w:rFonts w:asciiTheme="majorEastAsia" w:eastAsiaTheme="majorEastAsia" w:hAnsiTheme="majorEastAsia"/>
          <w:color w:val="FF0000"/>
          <w:sz w:val="18"/>
          <w:szCs w:val="20"/>
        </w:rPr>
        <w:t>/単盲検/二重盲</w:t>
      </w:r>
      <w:r w:rsidRPr="006417B5">
        <w:rPr>
          <w:rFonts w:asciiTheme="majorEastAsia" w:eastAsiaTheme="majorEastAsia" w:hAnsiTheme="majorEastAsia" w:hint="eastAsia"/>
          <w:color w:val="FF0000"/>
          <w:sz w:val="18"/>
          <w:szCs w:val="20"/>
        </w:rPr>
        <w:t>検の区分</w:t>
      </w:r>
    </w:p>
    <w:p w14:paraId="674CC1F8"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・無作為化比較試験の場合には，各試験群についての説明を明記する．</w:t>
      </w:r>
    </w:p>
    <w:p w14:paraId="06BA464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・無作為化比較試験の場合には，優越性，非劣勢試験についての記載を明記する．</w:t>
      </w:r>
    </w:p>
    <w:p w14:paraId="3325C218"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lastRenderedPageBreak/>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(多施設共同</w:t>
      </w:r>
      <w:r w:rsidRPr="006417B5">
        <w:rPr>
          <w:rFonts w:asciiTheme="majorEastAsia" w:eastAsiaTheme="majorEastAsia" w:hAnsiTheme="majorEastAsia" w:cs="Tahoma" w:hint="eastAsia"/>
          <w:color w:val="538135" w:themeColor="accent6" w:themeShade="BF"/>
          <w:sz w:val="18"/>
          <w:szCs w:val="20"/>
        </w:rPr>
        <w:t>第</w:t>
      </w:r>
      <w:r w:rsidRPr="006417B5">
        <w:rPr>
          <w:rFonts w:asciiTheme="majorEastAsia" w:eastAsiaTheme="majorEastAsia" w:hAnsiTheme="majorEastAsia" w:cs="Tahoma"/>
          <w:color w:val="538135" w:themeColor="accent6" w:themeShade="BF"/>
          <w:sz w:val="18"/>
          <w:szCs w:val="20"/>
        </w:rPr>
        <w:t>III相試験の場合)]</w:t>
      </w:r>
      <w:r w:rsidRPr="006417B5">
        <w:rPr>
          <w:rFonts w:asciiTheme="majorEastAsia" w:eastAsiaTheme="majorEastAsia" w:hAnsiTheme="majorEastAsia" w:cs="Tahoma" w:hint="eastAsia"/>
          <w:color w:val="538135" w:themeColor="accent6" w:themeShade="BF"/>
          <w:sz w:val="18"/>
          <w:szCs w:val="20"/>
        </w:rPr>
        <w:t xml:space="preserve">　</w:t>
      </w:r>
    </w:p>
    <w:p w14:paraId="4A93D913"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24FB9D3F"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中央登録方式を用いた多施設共同による無作為化比較第Ⅲ相試験</w:t>
      </w:r>
    </w:p>
    <w:p w14:paraId="63CC509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303C1DAD"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・標準治療群：〇○療法</w:t>
      </w:r>
    </w:p>
    <w:p w14:paraId="0D4B3C82"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・試験治療群：××療法</w:t>
      </w:r>
    </w:p>
    <w:p w14:paraId="1A5D05B8"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7DB12A0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△△患者に対して，「標準治療群：〇〇療法」と「試験治療群：××療法」に無作為に割り付け，それぞれの治療法に対して，□□</w:t>
      </w:r>
      <w:r w:rsidRPr="006417B5">
        <w:rPr>
          <w:rFonts w:asciiTheme="majorEastAsia" w:eastAsiaTheme="majorEastAsia" w:hAnsiTheme="majorEastAsia"/>
          <w:color w:val="538135" w:themeColor="accent6" w:themeShade="BF"/>
          <w:sz w:val="18"/>
          <w:szCs w:val="20"/>
        </w:rPr>
        <w:t>(主要評価項目)を比較検討し，優越性(非劣勢試験の場合は非劣勢)を検証する．</w:t>
      </w:r>
    </w:p>
    <w:p w14:paraId="10A71622" w14:textId="77777777" w:rsidR="004E1870" w:rsidRPr="006417B5" w:rsidRDefault="004E1870" w:rsidP="004E1870">
      <w:pPr>
        <w:rPr>
          <w:rFonts w:asciiTheme="majorEastAsia" w:eastAsiaTheme="majorEastAsia" w:hAnsiTheme="majorEastAsia"/>
          <w:color w:val="FF0000"/>
          <w:sz w:val="18"/>
          <w:szCs w:val="20"/>
        </w:rPr>
      </w:pPr>
    </w:p>
    <w:p w14:paraId="7508CEE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単施設単群試験の場合</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 xml:space="preserve">　</w:t>
      </w:r>
    </w:p>
    <w:p w14:paraId="6DF712E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3A9CA8E5"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単施設によるパイロット試験</w:t>
      </w:r>
    </w:p>
    <w:p w14:paraId="27081A9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7CF175B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・試験治療：××療法</w:t>
      </w:r>
    </w:p>
    <w:p w14:paraId="563EADC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3D9E58BB"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本試験は．△△患者に対する治療法に関する有効性及び安全性を探索するためのパイロット研究である．</w:t>
      </w:r>
    </w:p>
    <w:p w14:paraId="7EBECDCE" w14:textId="77777777" w:rsidR="004E1870" w:rsidRPr="006417B5" w:rsidRDefault="004E1870" w:rsidP="004E1870">
      <w:pPr>
        <w:rPr>
          <w:rFonts w:asciiTheme="majorEastAsia" w:eastAsiaTheme="majorEastAsia" w:hAnsiTheme="majorEastAsia"/>
          <w:color w:val="FF0000"/>
          <w:sz w:val="20"/>
          <w:szCs w:val="20"/>
        </w:rPr>
      </w:pPr>
    </w:p>
    <w:p w14:paraId="208645F0" w14:textId="7759477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3</w:t>
      </w:r>
      <w:r w:rsidRPr="006417B5">
        <w:rPr>
          <w:rFonts w:asciiTheme="majorEastAsia" w:hAnsiTheme="majorEastAsia" w:hint="eastAsia"/>
        </w:rPr>
        <w:t>. 研究期間</w:t>
      </w:r>
    </w:p>
    <w:p w14:paraId="5A35D4D6" w14:textId="5D7C1171"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ここでは，本研究の研究期間について記載する．</w:t>
      </w:r>
      <w:r w:rsidR="007D5F80" w:rsidRPr="006417B5" w:rsidDel="007D5F80">
        <w:rPr>
          <w:rFonts w:asciiTheme="majorEastAsia" w:eastAsiaTheme="majorEastAsia" w:hAnsiTheme="majorEastAsia" w:cs="Tahoma" w:hint="eastAsia"/>
          <w:color w:val="FF0000"/>
          <w:sz w:val="18"/>
        </w:rPr>
        <w:t xml:space="preserve"> </w:t>
      </w:r>
    </w:p>
    <w:p w14:paraId="5E330EFA" w14:textId="3718474D"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研究期間：XXX年△△月～YYY年□□月 (研究</w:t>
      </w:r>
      <w:r w:rsidR="008F7DB3" w:rsidRPr="006417B5">
        <w:rPr>
          <w:rFonts w:asciiTheme="majorEastAsia" w:eastAsiaTheme="majorEastAsia" w:hAnsiTheme="majorEastAsia" w:cs="Tahoma" w:hint="eastAsia"/>
          <w:color w:val="FF0000"/>
          <w:sz w:val="18"/>
        </w:rPr>
        <w:t>期間</w:t>
      </w:r>
      <w:r w:rsidRPr="006417B5">
        <w:rPr>
          <w:rFonts w:asciiTheme="majorEastAsia" w:eastAsiaTheme="majorEastAsia" w:hAnsiTheme="majorEastAsia" w:cs="Tahoma" w:hint="eastAsia"/>
          <w:color w:val="FF0000"/>
          <w:sz w:val="18"/>
        </w:rPr>
        <w:t>：▽▽年)</w:t>
      </w:r>
    </w:p>
    <w:p w14:paraId="21BDBF5A" w14:textId="2F905CB4" w:rsidR="008F7DB3" w:rsidRPr="006417B5" w:rsidRDefault="008F7DB3"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登録期間：XXX年△△月○○日～ZZZ年XX月○○日</w:t>
      </w:r>
    </w:p>
    <w:p w14:paraId="67D2629C" w14:textId="057C8257" w:rsidR="00E016A0" w:rsidRPr="006417B5" w:rsidRDefault="00E016A0" w:rsidP="00E016A0">
      <w:pPr>
        <w:ind w:leftChars="607" w:left="1507"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w:t>
      </w:r>
      <w:r w:rsidR="008F7DB3" w:rsidRPr="006417B5">
        <w:rPr>
          <w:rFonts w:asciiTheme="majorEastAsia" w:eastAsiaTheme="majorEastAsia" w:hAnsiTheme="majorEastAsia" w:cs="Tahoma" w:hint="eastAsia"/>
          <w:color w:val="FF0000"/>
          <w:sz w:val="18"/>
        </w:rPr>
        <w:t>がん研究</w:t>
      </w:r>
      <w:r w:rsidRPr="006417B5">
        <w:rPr>
          <w:rFonts w:asciiTheme="majorEastAsia" w:eastAsiaTheme="majorEastAsia" w:hAnsiTheme="majorEastAsia" w:cs="Tahoma" w:hint="eastAsia"/>
          <w:color w:val="FF0000"/>
          <w:sz w:val="18"/>
        </w:rPr>
        <w:t>などのように，当該臨床研究において，症例の追跡を伴う試験では，登録期間と追跡期間をそれぞれ記載する．</w:t>
      </w:r>
    </w:p>
    <w:p w14:paraId="0D1DFA0E" w14:textId="77777777" w:rsidR="00E016A0" w:rsidRPr="006417B5" w:rsidRDefault="00E016A0" w:rsidP="009A70EF">
      <w:pPr>
        <w:jc w:val="left"/>
        <w:rPr>
          <w:rFonts w:asciiTheme="majorEastAsia" w:eastAsiaTheme="majorEastAsia" w:hAnsiTheme="majorEastAsia"/>
        </w:rPr>
      </w:pPr>
    </w:p>
    <w:p w14:paraId="520E9678" w14:textId="35356146"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4</w:t>
      </w:r>
      <w:r w:rsidRPr="006417B5">
        <w:rPr>
          <w:rFonts w:asciiTheme="majorEastAsia" w:hAnsiTheme="majorEastAsia" w:hint="eastAsia"/>
        </w:rPr>
        <w:t>. 目標登録症例数</w:t>
      </w:r>
    </w:p>
    <w:p w14:paraId="14AF59F4" w14:textId="3FDC9EF2" w:rsidR="00E016A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目標登録症例数を記載する．無作為化比較試験の場合には，群毎の内訳も記載する．設定根拠は，「10-2. 目標登録症例数の設定根拠」に記載することとする．</w:t>
      </w:r>
      <w:r w:rsidR="007D5F80" w:rsidRPr="006417B5" w:rsidDel="007D5F80">
        <w:rPr>
          <w:rFonts w:asciiTheme="majorEastAsia" w:eastAsiaTheme="majorEastAsia" w:hAnsiTheme="majorEastAsia" w:cs="Tahoma" w:hint="eastAsia"/>
          <w:color w:val="FF0000"/>
          <w:sz w:val="18"/>
        </w:rPr>
        <w:t xml:space="preserve"> </w:t>
      </w:r>
    </w:p>
    <w:p w14:paraId="261AAFBF" w14:textId="5E8A9115" w:rsidR="00E016A0" w:rsidRPr="006417B5" w:rsidRDefault="00E016A0" w:rsidP="009A70EF">
      <w:pPr>
        <w:jc w:val="left"/>
        <w:rPr>
          <w:rFonts w:asciiTheme="majorEastAsia" w:eastAsiaTheme="majorEastAsia" w:hAnsiTheme="majorEastAsia"/>
        </w:rPr>
      </w:pPr>
    </w:p>
    <w:p w14:paraId="68D4FE83" w14:textId="0AE436CB"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5</w:t>
      </w:r>
      <w:r w:rsidRPr="006417B5">
        <w:rPr>
          <w:rFonts w:asciiTheme="majorEastAsia" w:hAnsiTheme="majorEastAsia" w:hint="eastAsia"/>
        </w:rPr>
        <w:t xml:space="preserve">. </w:t>
      </w:r>
      <w:r w:rsidRPr="008C3EAC">
        <w:rPr>
          <w:rFonts w:asciiTheme="majorEastAsia" w:hAnsiTheme="majorEastAsia" w:hint="eastAsia"/>
          <w:color w:val="000000" w:themeColor="text1"/>
        </w:rPr>
        <w:t>試験薬(</w:t>
      </w:r>
      <w:r w:rsidRPr="008C3EAC">
        <w:rPr>
          <w:rFonts w:asciiTheme="majorEastAsia" w:hAnsiTheme="majorEastAsia"/>
          <w:color w:val="000000" w:themeColor="text1"/>
        </w:rPr>
        <w:t xml:space="preserve">or </w:t>
      </w:r>
      <w:r w:rsidRPr="008C3EAC">
        <w:rPr>
          <w:rFonts w:asciiTheme="majorEastAsia" w:hAnsiTheme="majorEastAsia" w:hint="eastAsia"/>
          <w:color w:val="000000" w:themeColor="text1"/>
        </w:rPr>
        <w:t>試験機器 or 検査方法・検査値)</w:t>
      </w:r>
      <w:r w:rsidRPr="006417B5">
        <w:rPr>
          <w:rFonts w:asciiTheme="majorEastAsia" w:hAnsiTheme="majorEastAsia" w:hint="eastAsia"/>
        </w:rPr>
        <w:t>の概要</w:t>
      </w:r>
    </w:p>
    <w:p w14:paraId="4E34D669"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臨床試験</w:t>
      </w:r>
    </w:p>
    <w:p w14:paraId="5C12466C" w14:textId="77777777" w:rsidR="00E016A0" w:rsidRPr="006417B5" w:rsidRDefault="00E016A0" w:rsidP="00E016A0">
      <w:pPr>
        <w:ind w:leftChars="338" w:left="1056" w:hangingChars="192" w:hanging="346"/>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未承認薬・試験機器の場合</w:t>
      </w:r>
      <w:r w:rsidRPr="006417B5">
        <w:rPr>
          <w:rFonts w:asciiTheme="majorEastAsia" w:eastAsiaTheme="majorEastAsia" w:hAnsiTheme="majorEastAsia" w:cs="Tahoma" w:hint="eastAsia"/>
          <w:color w:val="FF0000"/>
          <w:sz w:val="18"/>
        </w:rPr>
        <w:t>：試験薬(試験機器)の概要について記載する．</w:t>
      </w:r>
    </w:p>
    <w:p w14:paraId="1DD3EA21" w14:textId="6523E61F" w:rsidR="004E1870" w:rsidRPr="006417B5" w:rsidRDefault="00E016A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(a) </w:t>
      </w:r>
      <w:r w:rsidRPr="006417B5">
        <w:rPr>
          <w:rFonts w:asciiTheme="majorEastAsia" w:eastAsiaTheme="majorEastAsia" w:hAnsiTheme="majorEastAsia" w:cs="Tahoma" w:hint="eastAsia"/>
          <w:color w:val="FF0000"/>
          <w:sz w:val="18"/>
        </w:rPr>
        <w:t>試験薬の場合：試験薬の概要(薬理，化学，薬物動態等) ，禁忌，これまでの非臨床・試験成績等について記載する．有害事象については，「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r w:rsidR="004E1870"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115E1A2A" w14:textId="55C8F5B4" w:rsidR="004E1870" w:rsidRPr="006417B5" w:rsidRDefault="004E187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b</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 xml:space="preserve"> </w:t>
      </w:r>
      <w:r w:rsidR="00E016A0" w:rsidRPr="006417B5">
        <w:rPr>
          <w:rFonts w:asciiTheme="majorEastAsia" w:eastAsiaTheme="majorEastAsia" w:hAnsiTheme="majorEastAsia" w:cs="Tahoma" w:hint="eastAsia"/>
          <w:color w:val="FF0000"/>
          <w:sz w:val="18"/>
        </w:rPr>
        <w:t>試験機器の場合：使用方法，試験機器の保管方法，禁忌，これまでの非臨床・試験成績等について記載する．有害事象・不具合については，「</w:t>
      </w:r>
      <w:r w:rsidR="00E016A0" w:rsidRPr="006417B5">
        <w:rPr>
          <w:rFonts w:asciiTheme="majorEastAsia" w:eastAsiaTheme="majorEastAsia" w:hAnsiTheme="majorEastAsia" w:cs="Tahoma"/>
          <w:color w:val="FF0000"/>
          <w:sz w:val="18"/>
        </w:rPr>
        <w:t>7</w:t>
      </w:r>
      <w:r w:rsidR="00E016A0"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00E016A0" w:rsidRPr="006417B5">
        <w:rPr>
          <w:rFonts w:asciiTheme="majorEastAsia" w:eastAsiaTheme="majorEastAsia" w:hAnsiTheme="majorEastAsia" w:cs="Tahoma" w:hint="eastAsia"/>
          <w:color w:val="FF0000"/>
          <w:sz w:val="18"/>
        </w:rPr>
        <w:t>」に記載する．ただし，本試験のリスク/ベネフィット</w:t>
      </w:r>
      <w:r w:rsidR="00E016A0" w:rsidRPr="006417B5">
        <w:rPr>
          <w:rFonts w:asciiTheme="majorEastAsia" w:eastAsiaTheme="majorEastAsia" w:hAnsiTheme="majorEastAsia" w:cs="Tahoma" w:hint="eastAsia"/>
          <w:color w:val="FF0000"/>
          <w:sz w:val="18"/>
        </w:rPr>
        <w:lastRenderedPageBreak/>
        <w:t>の考察を左右する毒性はここで記載する．</w:t>
      </w:r>
      <w:r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4574AB86" w14:textId="22832FF7" w:rsidR="00E016A0" w:rsidRPr="006417B5" w:rsidRDefault="00E016A0" w:rsidP="004E1870">
      <w:pPr>
        <w:ind w:leftChars="472" w:left="1338" w:hangingChars="193" w:hanging="347"/>
        <w:rPr>
          <w:rFonts w:asciiTheme="majorEastAsia" w:eastAsiaTheme="majorEastAsia" w:hAnsiTheme="majorEastAsia" w:cs="Tahoma"/>
          <w:color w:val="FF0000"/>
          <w:sz w:val="18"/>
        </w:rPr>
      </w:pPr>
    </w:p>
    <w:p w14:paraId="27E50AD3" w14:textId="77777777" w:rsidR="00E016A0" w:rsidRPr="006417B5" w:rsidRDefault="00E016A0" w:rsidP="006417B5">
      <w:pPr>
        <w:ind w:firstLineChars="200" w:firstLine="36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既承認薬・試験機器の場合</w:t>
      </w:r>
      <w:r w:rsidRPr="006417B5">
        <w:rPr>
          <w:rFonts w:asciiTheme="majorEastAsia" w:eastAsiaTheme="majorEastAsia" w:hAnsiTheme="majorEastAsia" w:cs="Tahoma" w:hint="eastAsia"/>
          <w:color w:val="FF0000"/>
          <w:sz w:val="18"/>
        </w:rPr>
        <w:t>：添付文書の情報等について記載する．</w:t>
      </w:r>
    </w:p>
    <w:p w14:paraId="18DCFDA6" w14:textId="0E5763B5" w:rsidR="00E016A0" w:rsidRPr="006417B5" w:rsidRDefault="00E016A0" w:rsidP="006417B5">
      <w:pPr>
        <w:ind w:leftChars="400" w:left="84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・試験治療レジメンに含まれる試験薬(試験機器)の特徴(医薬品の場合には作用機序)や特徴，臨床試験の有効性データを中心に薬剤(機器)選択の根拠となった情報を記述する．有害事象・不具合については，「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p>
    <w:p w14:paraId="70FB773C"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検査方法・検査値</w:t>
      </w:r>
    </w:p>
    <w:p w14:paraId="7A1A1FE5" w14:textId="2F6425BC" w:rsidR="00E016A0" w:rsidRPr="006417B5" w:rsidRDefault="00E016A0" w:rsidP="00E016A0">
      <w:pPr>
        <w:ind w:leftChars="337" w:left="851" w:hanging="143"/>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・本臨床研究における検査方法・検査値について述べる．検査値については，その取得方法，とくに，当該検査値のために新たに検査が必要な場合は，保険</w:t>
      </w:r>
      <w:r w:rsidR="00AF3F26" w:rsidRPr="006417B5">
        <w:rPr>
          <w:rFonts w:asciiTheme="majorEastAsia" w:eastAsiaTheme="majorEastAsia" w:hAnsiTheme="majorEastAsia" w:cs="Tahoma" w:hint="eastAsia"/>
          <w:color w:val="FF0000"/>
          <w:sz w:val="18"/>
        </w:rPr>
        <w:t>適応</w:t>
      </w:r>
      <w:r w:rsidRPr="006417B5">
        <w:rPr>
          <w:rFonts w:asciiTheme="majorEastAsia" w:eastAsiaTheme="majorEastAsia" w:hAnsiTheme="majorEastAsia" w:cs="Tahoma" w:hint="eastAsia"/>
          <w:color w:val="FF0000"/>
          <w:sz w:val="18"/>
        </w:rPr>
        <w:t>の可否，侵襲の</w:t>
      </w:r>
      <w:r w:rsidR="00FF3B14" w:rsidRPr="006417B5">
        <w:rPr>
          <w:rFonts w:asciiTheme="majorEastAsia" w:eastAsiaTheme="majorEastAsia" w:hAnsiTheme="majorEastAsia" w:cs="Tahoma" w:hint="eastAsia"/>
          <w:color w:val="FF0000"/>
          <w:sz w:val="18"/>
        </w:rPr>
        <w:t>有無</w:t>
      </w:r>
      <w:r w:rsidRPr="006417B5">
        <w:rPr>
          <w:rFonts w:asciiTheme="majorEastAsia" w:eastAsiaTheme="majorEastAsia" w:hAnsiTheme="majorEastAsia" w:cs="Tahoma" w:hint="eastAsia"/>
          <w:color w:val="FF0000"/>
          <w:sz w:val="18"/>
        </w:rPr>
        <w:t>についてもわかるように記載する．</w:t>
      </w:r>
    </w:p>
    <w:p w14:paraId="5F5E448B" w14:textId="77777777" w:rsidR="00E016A0" w:rsidRPr="006417B5" w:rsidRDefault="00E016A0" w:rsidP="00E016A0">
      <w:pPr>
        <w:ind w:leftChars="337" w:left="851" w:hanging="143"/>
        <w:jc w:val="left"/>
        <w:rPr>
          <w:rFonts w:asciiTheme="majorEastAsia" w:eastAsiaTheme="majorEastAsia" w:hAnsiTheme="majorEastAsia"/>
        </w:rPr>
      </w:pPr>
    </w:p>
    <w:p w14:paraId="3E786CFA" w14:textId="1E23B327" w:rsidR="00E016A0" w:rsidRPr="006417B5" w:rsidRDefault="00E016A0" w:rsidP="00F63F43">
      <w:pPr>
        <w:pStyle w:val="2"/>
        <w:rPr>
          <w:rFonts w:asciiTheme="majorEastAsia" w:hAnsiTheme="majorEastAsia"/>
          <w:color w:val="0070C0"/>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6</w:t>
      </w:r>
      <w:r w:rsidRPr="006417B5">
        <w:rPr>
          <w:rFonts w:asciiTheme="majorEastAsia" w:hAnsiTheme="majorEastAsia" w:hint="eastAsia"/>
        </w:rPr>
        <w:t xml:space="preserve"> 試料・情報の提供</w:t>
      </w:r>
      <w:r w:rsidR="004E1870" w:rsidRPr="006417B5">
        <w:rPr>
          <w:rFonts w:asciiTheme="majorEastAsia" w:hAnsiTheme="majorEastAsia"/>
          <w:color w:val="FF0000"/>
        </w:rPr>
        <w:t>(</w:t>
      </w:r>
      <w:r w:rsidR="004E1870" w:rsidRPr="006417B5">
        <w:rPr>
          <w:rFonts w:asciiTheme="majorEastAsia" w:hAnsiTheme="majorEastAsia" w:hint="eastAsia"/>
          <w:color w:val="FF0000"/>
        </w:rPr>
        <w:t>該当しない場合は不要</w:t>
      </w:r>
      <w:r w:rsidR="004E1870" w:rsidRPr="006417B5">
        <w:rPr>
          <w:rFonts w:asciiTheme="majorEastAsia" w:hAnsiTheme="majorEastAsia"/>
          <w:color w:val="FF0000"/>
        </w:rPr>
        <w:t>)</w:t>
      </w:r>
    </w:p>
    <w:p w14:paraId="2CF97C8D"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・他の研究期間への提供の目的及び提供する可能性がある研究機関の名称</w:t>
      </w:r>
    </w:p>
    <w:p w14:paraId="4324A775" w14:textId="495E8289" w:rsidR="00E016A0" w:rsidRDefault="00E016A0" w:rsidP="00B7216B">
      <w:pPr>
        <w:tabs>
          <w:tab w:val="left" w:pos="1575"/>
        </w:tabs>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を記載する．</w:t>
      </w:r>
      <w:r w:rsidR="00BD61C1">
        <w:rPr>
          <w:rFonts w:asciiTheme="majorEastAsia" w:eastAsiaTheme="majorEastAsia" w:hAnsiTheme="majorEastAsia" w:cs="Tahoma"/>
          <w:color w:val="FF0000"/>
          <w:sz w:val="18"/>
        </w:rPr>
        <w:tab/>
      </w:r>
    </w:p>
    <w:p w14:paraId="17DDFE53" w14:textId="77777777" w:rsidR="00D25AF2" w:rsidRPr="006417B5" w:rsidRDefault="00D25AF2" w:rsidP="009A70EF">
      <w:pPr>
        <w:jc w:val="left"/>
        <w:rPr>
          <w:rFonts w:asciiTheme="majorEastAsia" w:eastAsiaTheme="majorEastAsia" w:hAnsiTheme="majorEastAsia"/>
          <w:color w:val="FF0000"/>
          <w:sz w:val="16"/>
        </w:rPr>
      </w:pPr>
    </w:p>
    <w:p w14:paraId="653C8B8A" w14:textId="0C578BC7" w:rsidR="00BD61C1" w:rsidRPr="00B7216B" w:rsidRDefault="00D25AF2" w:rsidP="00B7216B">
      <w:pPr>
        <w:ind w:leftChars="100" w:left="390" w:hangingChars="100" w:hanging="180"/>
        <w:jc w:val="left"/>
        <w:rPr>
          <w:rFonts w:asciiTheme="majorEastAsia" w:eastAsiaTheme="majorEastAsia" w:hAnsiTheme="majorEastAsia" w:cs="Tahoma"/>
          <w:color w:val="FF0000"/>
          <w:sz w:val="18"/>
          <w:u w:val="single"/>
        </w:rPr>
      </w:pPr>
      <w:r w:rsidRPr="00B7216B">
        <w:rPr>
          <w:rFonts w:asciiTheme="majorEastAsia" w:eastAsiaTheme="majorEastAsia" w:hAnsiTheme="majorEastAsia" w:cs="Tahoma" w:hint="eastAsia"/>
          <w:color w:val="FF0000"/>
          <w:sz w:val="18"/>
          <w:u w:val="single"/>
        </w:rPr>
        <w:t>なお、他の研究機関と試料・情報の</w:t>
      </w:r>
      <w:r w:rsidR="00DF42D8">
        <w:rPr>
          <w:rFonts w:asciiTheme="majorEastAsia" w:eastAsiaTheme="majorEastAsia" w:hAnsiTheme="majorEastAsia" w:cs="Tahoma" w:hint="eastAsia"/>
          <w:color w:val="FF0000"/>
          <w:sz w:val="18"/>
          <w:u w:val="single"/>
        </w:rPr>
        <w:t>授受</w:t>
      </w:r>
      <w:r w:rsidRPr="00B7216B">
        <w:rPr>
          <w:rFonts w:asciiTheme="majorEastAsia" w:eastAsiaTheme="majorEastAsia" w:hAnsiTheme="majorEastAsia" w:cs="Tahoma" w:hint="eastAsia"/>
          <w:color w:val="FF0000"/>
          <w:sz w:val="18"/>
          <w:u w:val="single"/>
        </w:rPr>
        <w:t>を行う場合、「試料・情報の提供に関する記録」を作成しなければならない。</w:t>
      </w:r>
    </w:p>
    <w:p w14:paraId="39F9B188" w14:textId="5EC2204C" w:rsidR="00D25AF2" w:rsidRPr="00B7216B" w:rsidRDefault="00D25AF2" w:rsidP="00B7216B">
      <w:pPr>
        <w:ind w:leftChars="100" w:left="390" w:hangingChars="100" w:hanging="180"/>
        <w:jc w:val="left"/>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ただし、研究計画書に以下の内容が全て含まれている場合は、省略可。</w:t>
      </w:r>
    </w:p>
    <w:p w14:paraId="3B1C85D9" w14:textId="77777777" w:rsidR="00D25AF2" w:rsidRPr="00B7216B" w:rsidRDefault="00D25AF2" w:rsidP="00D25AF2">
      <w:pPr>
        <w:ind w:left="540" w:hangingChars="300" w:hanging="540"/>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FF0000"/>
          <w:sz w:val="18"/>
        </w:rPr>
        <w:t xml:space="preserve">　　</w:t>
      </w:r>
      <w:r w:rsidRPr="00B7216B">
        <w:rPr>
          <w:rFonts w:asciiTheme="minorEastAsia" w:hAnsiTheme="minorEastAsia" w:hint="eastAsia"/>
          <w:color w:val="FF0000"/>
          <w:kern w:val="0"/>
          <w:sz w:val="18"/>
          <w:szCs w:val="18"/>
        </w:rPr>
        <w:t xml:space="preserve">　</w:t>
      </w:r>
      <w:r w:rsidRPr="00B7216B">
        <w:rPr>
          <w:rFonts w:asciiTheme="minorEastAsia" w:hAnsiTheme="minorEastAsia" w:hint="eastAsia"/>
          <w:color w:val="538135" w:themeColor="accent6" w:themeShade="BF"/>
          <w:kern w:val="0"/>
          <w:sz w:val="18"/>
          <w:szCs w:val="18"/>
          <w:u w:val="single"/>
        </w:rPr>
        <w:t>①提供先（または提供元）の</w:t>
      </w:r>
      <w:r w:rsidRPr="00B7216B">
        <w:rPr>
          <w:rFonts w:asciiTheme="majorEastAsia" w:eastAsiaTheme="majorEastAsia" w:hAnsiTheme="majorEastAsia" w:cs="Tahoma"/>
          <w:color w:val="538135" w:themeColor="accent6" w:themeShade="BF"/>
          <w:sz w:val="18"/>
          <w:u w:val="single"/>
        </w:rPr>
        <w:t>機関名称</w:t>
      </w:r>
      <w:r w:rsidRPr="00B7216B">
        <w:rPr>
          <w:rFonts w:asciiTheme="majorEastAsia" w:eastAsiaTheme="majorEastAsia" w:hAnsiTheme="majorEastAsia" w:cs="Tahoma" w:hint="eastAsia"/>
          <w:color w:val="538135" w:themeColor="accent6" w:themeShade="BF"/>
          <w:sz w:val="18"/>
          <w:u w:val="single"/>
        </w:rPr>
        <w:t xml:space="preserve">・研究責任者の氏名等　　（　例　</w:t>
      </w:r>
      <w:r w:rsidRPr="00B7216B">
        <w:rPr>
          <w:rFonts w:asciiTheme="majorEastAsia" w:eastAsiaTheme="majorEastAsia" w:hAnsiTheme="majorEastAsia" w:cs="Tahoma"/>
          <w:color w:val="538135" w:themeColor="accent6" w:themeShade="BF"/>
          <w:sz w:val="18"/>
          <w:u w:val="single"/>
        </w:rPr>
        <w:t>19.11)共同研究機関に記載　　　）</w:t>
      </w:r>
    </w:p>
    <w:p w14:paraId="5047AEB2"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asciiTheme="majorEastAsia" w:eastAsiaTheme="majorEastAsia" w:hAnsiTheme="majorEastAsia" w:cs="Tahoma" w:hint="eastAsia"/>
          <w:color w:val="538135" w:themeColor="accent6" w:themeShade="BF"/>
          <w:sz w:val="18"/>
          <w:u w:val="single"/>
        </w:rPr>
        <w:t xml:space="preserve">　　　②</w:t>
      </w:r>
      <w:r w:rsidRPr="00B7216B">
        <w:rPr>
          <w:rFonts w:asciiTheme="majorEastAsia" w:eastAsiaTheme="majorEastAsia" w:hAnsiTheme="majorEastAsia" w:cs="Tahoma"/>
          <w:color w:val="538135" w:themeColor="accent6" w:themeShade="BF"/>
          <w:sz w:val="18"/>
          <w:u w:val="single"/>
        </w:rPr>
        <w:t>提供する（または提供を受ける）試料・情報の項目  (</w:t>
      </w:r>
      <w:r w:rsidRPr="00B7216B">
        <w:rPr>
          <w:rFonts w:hint="eastAsia"/>
          <w:color w:val="538135" w:themeColor="accent6" w:themeShade="BF"/>
          <w:sz w:val="18"/>
          <w:szCs w:val="18"/>
          <w:u w:val="single"/>
        </w:rPr>
        <w:t>例）血液・毛髪・診療記録・検査データ</w:t>
      </w:r>
    </w:p>
    <w:p w14:paraId="6905CCD6" w14:textId="77777777" w:rsidR="00D25AF2" w:rsidRPr="00B7216B" w:rsidRDefault="00D25AF2" w:rsidP="00D25AF2">
      <w:pPr>
        <w:ind w:left="360" w:hangingChars="200" w:hanging="360"/>
        <w:jc w:val="left"/>
        <w:rPr>
          <w:rFonts w:asciiTheme="majorEastAsia" w:eastAsiaTheme="majorEastAsia" w:hAnsiTheme="majorEastAsia" w:cs="Tahoma"/>
          <w:color w:val="538135" w:themeColor="accent6" w:themeShade="BF"/>
          <w:sz w:val="18"/>
          <w:u w:val="single"/>
        </w:rPr>
      </w:pPr>
      <w:r w:rsidRPr="00B7216B">
        <w:rPr>
          <w:rFonts w:hint="eastAsia"/>
          <w:color w:val="538135" w:themeColor="accent6" w:themeShade="BF"/>
          <w:sz w:val="18"/>
          <w:szCs w:val="18"/>
          <w:u w:val="single"/>
        </w:rPr>
        <w:t xml:space="preserve">　　　　　（　　　　　　　　　　　　　　　　　　　　　　　　　　　　　　　　　　　　　　　　　　　　　）</w:t>
      </w:r>
    </w:p>
    <w:p w14:paraId="1E901658"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asciiTheme="majorEastAsia" w:eastAsiaTheme="majorEastAsia" w:hAnsiTheme="majorEastAsia" w:cs="Tahoma" w:hint="eastAsia"/>
          <w:color w:val="538135" w:themeColor="accent6" w:themeShade="BF"/>
          <w:sz w:val="18"/>
          <w:u w:val="single"/>
        </w:rPr>
        <w:t xml:space="preserve">　　　③</w:t>
      </w:r>
      <w:r w:rsidRPr="00B7216B">
        <w:rPr>
          <w:rFonts w:asciiTheme="majorEastAsia" w:eastAsiaTheme="majorEastAsia" w:hAnsiTheme="majorEastAsia" w:cs="Tahoma"/>
          <w:color w:val="538135" w:themeColor="accent6" w:themeShade="BF"/>
          <w:sz w:val="18"/>
          <w:u w:val="single"/>
        </w:rPr>
        <w:t>取得の経緯（本学が提供を受ける場合のみ）  (</w:t>
      </w:r>
      <w:r w:rsidRPr="00B7216B">
        <w:rPr>
          <w:rFonts w:hint="eastAsia"/>
          <w:color w:val="538135" w:themeColor="accent6" w:themeShade="BF"/>
          <w:sz w:val="18"/>
          <w:szCs w:val="18"/>
          <w:u w:val="single"/>
        </w:rPr>
        <w:t>例）診療の過程で得られた試料の残余検体・診療録</w:t>
      </w:r>
    </w:p>
    <w:p w14:paraId="18B5F754" w14:textId="77777777" w:rsidR="00D25AF2" w:rsidRPr="00B7216B" w:rsidRDefault="00D25AF2" w:rsidP="00D25AF2">
      <w:pPr>
        <w:ind w:left="360" w:hangingChars="200" w:hanging="360"/>
        <w:jc w:val="left"/>
        <w:rPr>
          <w:color w:val="538135" w:themeColor="accent6" w:themeShade="BF"/>
          <w:sz w:val="18"/>
          <w:szCs w:val="18"/>
          <w:u w:val="single"/>
        </w:rPr>
      </w:pPr>
      <w:r w:rsidRPr="00B7216B">
        <w:rPr>
          <w:rFonts w:hint="eastAsia"/>
          <w:color w:val="538135" w:themeColor="accent6" w:themeShade="BF"/>
          <w:sz w:val="18"/>
          <w:szCs w:val="18"/>
          <w:u w:val="single"/>
        </w:rPr>
        <w:t xml:space="preserve">　　　　　（　　　　　　　　　　　　　　　　　　　　　　　　　　　　　　　　　　　　　　　　　　　　　）</w:t>
      </w:r>
    </w:p>
    <w:p w14:paraId="70390313" w14:textId="77777777" w:rsidR="00E016A0" w:rsidRPr="00D25AF2" w:rsidRDefault="00E016A0" w:rsidP="009A70EF">
      <w:pPr>
        <w:jc w:val="left"/>
        <w:rPr>
          <w:rFonts w:asciiTheme="majorEastAsia" w:eastAsiaTheme="majorEastAsia" w:hAnsiTheme="majorEastAsia"/>
        </w:rPr>
      </w:pPr>
    </w:p>
    <w:p w14:paraId="5637EC5B" w14:textId="4F8D2E5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7</w:t>
      </w:r>
      <w:r w:rsidRPr="006417B5">
        <w:rPr>
          <w:rFonts w:asciiTheme="majorEastAsia" w:hAnsiTheme="majorEastAsia" w:hint="eastAsia"/>
        </w:rPr>
        <w:t>. 本研究参加に伴って予想される利益</w:t>
      </w:r>
      <w:r w:rsidRPr="006417B5">
        <w:rPr>
          <w:rFonts w:asciiTheme="majorEastAsia" w:hAnsiTheme="majorEastAsia"/>
        </w:rPr>
        <w:tab/>
      </w:r>
    </w:p>
    <w:p w14:paraId="3A735406" w14:textId="26C59647" w:rsidR="00E016A0" w:rsidRPr="006417B5" w:rsidRDefault="00E016A0" w:rsidP="00E016A0">
      <w:pPr>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42E5AC85" w14:textId="77777777" w:rsidR="004E187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・ここでの利益とは金銭上の利益ではなく，健康上の利益を指す．</w:t>
      </w:r>
      <w:r w:rsidR="004E1870" w:rsidRPr="006417B5">
        <w:rPr>
          <w:rFonts w:asciiTheme="majorEastAsia" w:eastAsiaTheme="majorEastAsia" w:hAnsiTheme="majorEastAsia" w:cs="Tahoma" w:hint="eastAsia"/>
          <w:color w:val="FF0000"/>
          <w:sz w:val="18"/>
        </w:rPr>
        <w:t>例えば，抗がん剤治療に関する臨床試験において，</w:t>
      </w:r>
    </w:p>
    <w:p w14:paraId="449EFD8F" w14:textId="77777777" w:rsidR="004E1870" w:rsidRPr="006417B5" w:rsidRDefault="004E1870" w:rsidP="004E1870">
      <w:pPr>
        <w:ind w:firstLineChars="200" w:firstLine="360"/>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本試験のレジメンを用いることで標準療法の〇○レジメンに比べて，生存期間が伸びる可能性があるなど，具体的な</w:t>
      </w:r>
    </w:p>
    <w:p w14:paraId="0A037D2C" w14:textId="227222A1" w:rsidR="004E1870" w:rsidRPr="006417B5" w:rsidRDefault="004E1870" w:rsidP="004E1870">
      <w:pPr>
        <w:ind w:firstLineChars="200" w:firstLine="360"/>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内容を記載する．</w:t>
      </w:r>
    </w:p>
    <w:p w14:paraId="2C79C3E2" w14:textId="77777777" w:rsidR="00E016A0" w:rsidRPr="006417B5" w:rsidRDefault="00E016A0" w:rsidP="009A70EF">
      <w:pPr>
        <w:jc w:val="left"/>
        <w:rPr>
          <w:rFonts w:asciiTheme="majorEastAsia" w:eastAsiaTheme="majorEastAsia" w:hAnsiTheme="majorEastAsia"/>
        </w:rPr>
      </w:pPr>
    </w:p>
    <w:p w14:paraId="565C7191" w14:textId="76386ADE"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8</w:t>
      </w:r>
      <w:r w:rsidRPr="006417B5">
        <w:rPr>
          <w:rFonts w:asciiTheme="majorEastAsia" w:hAnsiTheme="majorEastAsia" w:hint="eastAsia"/>
        </w:rPr>
        <w:t>. 本研究参加に伴って予想されるリスクと不利益</w:t>
      </w:r>
    </w:p>
    <w:p w14:paraId="337DB7EB" w14:textId="4D675304"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ここでは，本研究を通して，被験者に生ずるリスクおよび不利益について述べる．ここでいうリスクとは，被験者に対する健康上のリスクだけなく，研究が実施されることで被験者が被る</w:t>
      </w:r>
      <w:r w:rsidR="00214C71" w:rsidRPr="006417B5">
        <w:rPr>
          <w:rFonts w:asciiTheme="majorEastAsia" w:eastAsiaTheme="majorEastAsia" w:hAnsiTheme="majorEastAsia" w:cs="Tahoma" w:hint="eastAsia"/>
          <w:color w:val="FF0000"/>
          <w:sz w:val="18"/>
        </w:rPr>
        <w:t>制約（労働や時間等）、</w:t>
      </w:r>
      <w:r w:rsidRPr="006417B5">
        <w:rPr>
          <w:rFonts w:asciiTheme="majorEastAsia" w:eastAsiaTheme="majorEastAsia" w:hAnsiTheme="majorEastAsia" w:cs="Tahoma" w:hint="eastAsia"/>
          <w:color w:val="FF0000"/>
          <w:sz w:val="18"/>
        </w:rPr>
        <w:t>経済的あるいは社会的な危害もリスクとして見做される．また，不利益を最小にする対策を記載しなければならない．</w:t>
      </w:r>
    </w:p>
    <w:p w14:paraId="5FC2127E" w14:textId="03B5E094" w:rsidR="004E1870" w:rsidRPr="006417B5" w:rsidRDefault="00E016A0" w:rsidP="004E1870">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プロトコール治療に伴う有害事象の詳細は，「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」に記載する．ここでは，日常診療で標準治療を受ける場合に比して増大すると予想される不利益について記載する．</w:t>
      </w:r>
    </w:p>
    <w:p w14:paraId="79058FF4" w14:textId="04ECAC06" w:rsidR="00E016A0" w:rsidRPr="006417B5" w:rsidRDefault="00E016A0" w:rsidP="006417B5">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lastRenderedPageBreak/>
        <w:t xml:space="preserve"> </w:t>
      </w:r>
      <w:r w:rsidR="004E1870" w:rsidRPr="006417B5">
        <w:rPr>
          <w:rFonts w:asciiTheme="majorEastAsia" w:eastAsiaTheme="majorEastAsia" w:hAnsiTheme="majorEastAsia" w:cs="Tahoma" w:hint="eastAsia"/>
          <w:color w:val="FF0000"/>
          <w:sz w:val="18"/>
        </w:rPr>
        <w:t xml:space="preserve">　サプリメントあるいは，侵襲を伴わない(軽微な侵襲を含む)研究では，被験者に対するリスク・不利益がほとんどないと思われる．このような場合には，リスク・不利益が存在しない理由とともに，リスク・不利益が生じない旨を記載すること．</w:t>
      </w:r>
    </w:p>
    <w:p w14:paraId="65707ED2" w14:textId="77777777" w:rsidR="00E016A0" w:rsidRPr="006417B5" w:rsidRDefault="00E016A0" w:rsidP="009A70EF">
      <w:pPr>
        <w:jc w:val="left"/>
        <w:rPr>
          <w:rFonts w:asciiTheme="majorEastAsia" w:eastAsiaTheme="majorEastAsia" w:hAnsiTheme="majorEastAsia" w:cs="Tahoma"/>
          <w:sz w:val="18"/>
        </w:rPr>
      </w:pPr>
    </w:p>
    <w:p w14:paraId="27BE2FCF" w14:textId="6D68B29E" w:rsidR="00E016A0" w:rsidRPr="006417B5" w:rsidRDefault="00E016A0" w:rsidP="00F63F43">
      <w:pPr>
        <w:pStyle w:val="1"/>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 </w:t>
      </w:r>
      <w:r w:rsidR="00AD0FE0" w:rsidRPr="006417B5">
        <w:rPr>
          <w:rFonts w:asciiTheme="majorEastAsia" w:hAnsiTheme="majorEastAsia" w:hint="eastAsia"/>
        </w:rPr>
        <w:t>適格</w:t>
      </w:r>
      <w:r w:rsidRPr="006417B5">
        <w:rPr>
          <w:rFonts w:asciiTheme="majorEastAsia" w:hAnsiTheme="majorEastAsia" w:hint="eastAsia"/>
        </w:rPr>
        <w:t>基準</w:t>
      </w:r>
    </w:p>
    <w:p w14:paraId="463CD2CB" w14:textId="64994DDC"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-1 </w:t>
      </w:r>
      <w:r w:rsidR="00AD0FE0" w:rsidRPr="006417B5">
        <w:rPr>
          <w:rFonts w:asciiTheme="majorEastAsia" w:hAnsiTheme="majorEastAsia" w:hint="eastAsia"/>
        </w:rPr>
        <w:t>選択基準</w:t>
      </w:r>
    </w:p>
    <w:p w14:paraId="266F913C"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治療を意図した場合には，治療レジメンの有効性が示された場合にその治療を適用することが妥当と見做せる対象集団，調査を意図した場合には，本研究の対象範囲として見做せる集団を具体的に規定する．</w:t>
      </w:r>
    </w:p>
    <w:p w14:paraId="21237C5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u w:val="single"/>
        </w:rPr>
        <w:t>箇条書き</w:t>
      </w:r>
      <w:r w:rsidRPr="006417B5">
        <w:rPr>
          <w:rFonts w:asciiTheme="majorEastAsia" w:eastAsiaTheme="majorEastAsia" w:hAnsiTheme="majorEastAsia" w:cs="Tahoma" w:hint="eastAsia"/>
          <w:color w:val="FF0000"/>
          <w:sz w:val="18"/>
        </w:rPr>
        <w:t>で記載する．</w:t>
      </w:r>
    </w:p>
    <w:p w14:paraId="6965213D" w14:textId="0FE8AF2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・「～と思われる」「～と判断される」のような主観的判断を要する</w:t>
      </w:r>
      <w:r w:rsidR="000B569C">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67B91DFD"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43C06447"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46D3CAD0"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2AEE114B" w14:textId="08F60BD6" w:rsidR="002C6329" w:rsidRPr="006417B5" w:rsidRDefault="002C6329"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・各基準の設定根拠を記載すると望ましい。</w:t>
      </w:r>
    </w:p>
    <w:p w14:paraId="4618714B" w14:textId="77777777" w:rsidR="00E016A0" w:rsidRPr="006417B5" w:rsidRDefault="00E016A0" w:rsidP="009A70EF">
      <w:pPr>
        <w:jc w:val="left"/>
        <w:rPr>
          <w:rFonts w:asciiTheme="majorEastAsia" w:eastAsiaTheme="majorEastAsia" w:hAnsiTheme="majorEastAsia" w:cs="Tahoma"/>
          <w:sz w:val="18"/>
        </w:rPr>
      </w:pPr>
    </w:p>
    <w:p w14:paraId="32BF1B05" w14:textId="684CD181"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除外</w:t>
      </w:r>
      <w:r w:rsidR="00AD0FE0" w:rsidRPr="006417B5">
        <w:rPr>
          <w:rFonts w:asciiTheme="majorEastAsia" w:hAnsiTheme="majorEastAsia" w:hint="eastAsia"/>
        </w:rPr>
        <w:t>基準</w:t>
      </w:r>
    </w:p>
    <w:p w14:paraId="687C614F" w14:textId="0306041C" w:rsidR="00E016A0" w:rsidRPr="006417B5" w:rsidRDefault="00E016A0" w:rsidP="009A70EF">
      <w:pPr>
        <w:jc w:val="left"/>
        <w:rPr>
          <w:rFonts w:asciiTheme="majorEastAsia" w:eastAsiaTheme="majorEastAsia" w:hAnsiTheme="majorEastAsia"/>
          <w:color w:val="FF0000"/>
          <w:sz w:val="10"/>
        </w:rPr>
      </w:pPr>
      <w:r w:rsidRPr="006417B5">
        <w:rPr>
          <w:rFonts w:asciiTheme="majorEastAsia" w:eastAsiaTheme="majorEastAsia" w:hAnsiTheme="majorEastAsia" w:hint="eastAsia"/>
          <w:color w:val="FF0000"/>
          <w:sz w:val="10"/>
        </w:rPr>
        <w:t xml:space="preserve">　</w:t>
      </w:r>
      <w:r w:rsidR="00AD0FE0" w:rsidRPr="006417B5">
        <w:rPr>
          <w:rFonts w:asciiTheme="majorEastAsia" w:eastAsiaTheme="majorEastAsia" w:hAnsiTheme="majorEastAsia" w:cs="Tahoma" w:hint="eastAsia"/>
          <w:color w:val="FF0000"/>
          <w:sz w:val="18"/>
        </w:rPr>
        <w:t>選択</w:t>
      </w:r>
      <w:r w:rsidR="007F666C"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準に示される対象集団には属するが，(1)治療のリスクが高い，(</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研究に組み入れることが医学的あるいは倫理的に合理性がない，(</w:t>
      </w:r>
      <w:r w:rsidRPr="006417B5">
        <w:rPr>
          <w:rFonts w:asciiTheme="majorEastAsia" w:eastAsiaTheme="majorEastAsia" w:hAnsiTheme="majorEastAsia" w:cs="Tahoma"/>
          <w:color w:val="FF0000"/>
          <w:sz w:val="18"/>
        </w:rPr>
        <w:t>3</w:t>
      </w:r>
      <w:r w:rsidRPr="006417B5">
        <w:rPr>
          <w:rFonts w:asciiTheme="majorEastAsia" w:eastAsiaTheme="majorEastAsia" w:hAnsiTheme="majorEastAsia" w:cs="Tahoma" w:hint="eastAsia"/>
          <w:color w:val="FF0000"/>
          <w:sz w:val="18"/>
        </w:rPr>
        <w:t>)研究結果の評価に影響を及ぼす，と判断される対象を除外する</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準が除外</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準である．</w:t>
      </w:r>
    </w:p>
    <w:p w14:paraId="06AE1361"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・箇条書きで記載する．</w:t>
      </w:r>
    </w:p>
    <w:p w14:paraId="5F2A377E" w14:textId="44287050"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・「～と思われる」「～と判断でされる」のような主観的判断を要する</w:t>
      </w:r>
      <w:r w:rsidR="007522CA">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準は排除する．</w:t>
      </w:r>
    </w:p>
    <w:p w14:paraId="719FD30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1B6EE5B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086E9BC9"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5360A50A" w14:textId="324665AD" w:rsidR="001C1A14" w:rsidRPr="006417B5" w:rsidRDefault="001C1A14"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00C34E42" w:rsidRPr="006417B5">
        <w:rPr>
          <w:rFonts w:asciiTheme="majorEastAsia" w:eastAsiaTheme="majorEastAsia" w:hAnsiTheme="majorEastAsia" w:cs="Tahoma" w:hint="eastAsia"/>
          <w:color w:val="FF0000"/>
          <w:sz w:val="18"/>
        </w:rPr>
        <w:t>各基準の設定根拠を記載することが望ましい。</w:t>
      </w:r>
    </w:p>
    <w:p w14:paraId="165B1163" w14:textId="77777777" w:rsidR="00E016A0" w:rsidRPr="006417B5" w:rsidRDefault="00E016A0" w:rsidP="00E016A0">
      <w:pPr>
        <w:jc w:val="left"/>
        <w:rPr>
          <w:rFonts w:asciiTheme="majorEastAsia" w:eastAsiaTheme="majorEastAsia" w:hAnsiTheme="majorEastAsia" w:cs="Tahoma"/>
          <w:sz w:val="18"/>
        </w:rPr>
      </w:pPr>
    </w:p>
    <w:p w14:paraId="3EB6D29D" w14:textId="40703D12" w:rsidR="00E016A0" w:rsidRPr="00B70ACB" w:rsidRDefault="00E016A0" w:rsidP="00F63F43">
      <w:pPr>
        <w:pStyle w:val="1"/>
        <w:rPr>
          <w:rFonts w:asciiTheme="majorEastAsia" w:hAnsiTheme="majorEastAsia"/>
          <w:color w:val="FF0000"/>
        </w:rPr>
      </w:pPr>
      <w:r w:rsidRPr="006417B5">
        <w:rPr>
          <w:rFonts w:asciiTheme="majorEastAsia" w:hAnsiTheme="majorEastAsia" w:hint="eastAsia"/>
        </w:rPr>
        <w:t xml:space="preserve">5. </w:t>
      </w:r>
      <w:r w:rsidRPr="00B70ACB">
        <w:rPr>
          <w:rFonts w:asciiTheme="majorEastAsia" w:hAnsiTheme="majorEastAsia" w:hint="eastAsia"/>
          <w:color w:val="000000" w:themeColor="text1"/>
        </w:rPr>
        <w:t>登録・割付</w:t>
      </w:r>
      <w:r w:rsidRPr="00B70ACB">
        <w:rPr>
          <w:rFonts w:asciiTheme="majorEastAsia" w:hAnsiTheme="majorEastAsia" w:hint="eastAsia"/>
          <w:color w:val="FF0000"/>
        </w:rPr>
        <w:t>(無作為化比較試験以外は「</w:t>
      </w:r>
      <w:r w:rsidRPr="00B70ACB">
        <w:rPr>
          <w:rFonts w:asciiTheme="majorEastAsia" w:hAnsiTheme="majorEastAsia"/>
          <w:color w:val="FF0000"/>
        </w:rPr>
        <w:t>5</w:t>
      </w:r>
      <w:r w:rsidRPr="00B70ACB">
        <w:rPr>
          <w:rFonts w:asciiTheme="majorEastAsia" w:hAnsiTheme="majorEastAsia" w:hint="eastAsia"/>
          <w:color w:val="FF0000"/>
        </w:rPr>
        <w:t>. 登録」と記載)</w:t>
      </w:r>
    </w:p>
    <w:p w14:paraId="42B5BF7C" w14:textId="3B9B15F4" w:rsidR="00E016A0"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1</w:t>
      </w:r>
      <w:r w:rsidRPr="006417B5">
        <w:rPr>
          <w:rFonts w:asciiTheme="majorEastAsia" w:hAnsiTheme="majorEastAsia" w:hint="eastAsia"/>
        </w:rPr>
        <w:t xml:space="preserve">. </w:t>
      </w:r>
      <w:r w:rsidR="00232C74" w:rsidRPr="00346A23">
        <w:rPr>
          <w:rFonts w:asciiTheme="majorEastAsia" w:hAnsiTheme="majorEastAsia" w:hint="eastAsia"/>
          <w:u w:val="single"/>
        </w:rPr>
        <w:t>施設・</w:t>
      </w:r>
      <w:r w:rsidRPr="006417B5">
        <w:rPr>
          <w:rFonts w:asciiTheme="majorEastAsia" w:hAnsiTheme="majorEastAsia" w:hint="eastAsia"/>
        </w:rPr>
        <w:t>症例の登録の手順</w:t>
      </w:r>
    </w:p>
    <w:p w14:paraId="47A612E6" w14:textId="7DFFA043" w:rsidR="00232C74" w:rsidRPr="00346A23" w:rsidRDefault="00232C74" w:rsidP="00B7216B">
      <w:pPr>
        <w:rPr>
          <w:rFonts w:asciiTheme="majorEastAsia" w:hAnsiTheme="majorEastAsia"/>
          <w:color w:val="FF0000"/>
          <w:sz w:val="18"/>
          <w:u w:val="single"/>
        </w:rPr>
      </w:pPr>
      <w:r w:rsidRPr="00B7216B">
        <w:rPr>
          <w:rFonts w:asciiTheme="majorEastAsia" w:eastAsiaTheme="majorEastAsia" w:hAnsiTheme="majorEastAsia"/>
          <w:color w:val="FF0000"/>
          <w:sz w:val="18"/>
          <w:u w:val="single"/>
        </w:rPr>
        <w:t xml:space="preserve">(1) </w:t>
      </w:r>
      <w:r w:rsidRPr="00B7216B">
        <w:rPr>
          <w:rFonts w:asciiTheme="majorEastAsia" w:eastAsiaTheme="majorEastAsia" w:hAnsiTheme="majorEastAsia" w:hint="eastAsia"/>
          <w:color w:val="FF0000"/>
          <w:sz w:val="18"/>
          <w:u w:val="single"/>
        </w:rPr>
        <w:t>施設登録の手順</w:t>
      </w:r>
      <w:r w:rsidRPr="00346A23">
        <w:rPr>
          <w:rFonts w:asciiTheme="majorEastAsia" w:eastAsiaTheme="majorEastAsia" w:hAnsiTheme="majorEastAsia" w:hint="eastAsia"/>
          <w:color w:val="FF0000"/>
          <w:sz w:val="18"/>
          <w:u w:val="single"/>
        </w:rPr>
        <w:t xml:space="preserve"> (多施設共同試験の場合には必要)</w:t>
      </w:r>
    </w:p>
    <w:p w14:paraId="2AF6D3CE" w14:textId="0344B795" w:rsidR="00232C74" w:rsidRDefault="00232C74" w:rsidP="00B7216B">
      <w:pPr>
        <w:rPr>
          <w:rFonts w:asciiTheme="majorEastAsia" w:eastAsiaTheme="majorEastAsia" w:hAnsiTheme="majorEastAsia"/>
          <w:color w:val="FF0000"/>
          <w:sz w:val="18"/>
          <w:u w:val="single"/>
        </w:rPr>
      </w:pPr>
      <w:r w:rsidRPr="00346A23">
        <w:rPr>
          <w:rFonts w:asciiTheme="majorEastAsia" w:eastAsiaTheme="majorEastAsia" w:hAnsiTheme="majorEastAsia" w:hint="eastAsia"/>
          <w:color w:val="FF0000"/>
          <w:sz w:val="18"/>
          <w:u w:val="single"/>
        </w:rPr>
        <w:t xml:space="preserve">　多施設共同試験の場合には，施設登録の手順について記載する．</w:t>
      </w:r>
    </w:p>
    <w:p w14:paraId="00B991AF" w14:textId="77777777" w:rsidR="001B2E94" w:rsidRPr="00C47C6C" w:rsidRDefault="001B2E94" w:rsidP="001B2E94">
      <w:pPr>
        <w:rPr>
          <w:color w:val="538135"/>
          <w:u w:val="single"/>
        </w:rPr>
      </w:pPr>
      <w:r w:rsidRPr="00C47C6C">
        <w:rPr>
          <w:rFonts w:asciiTheme="majorEastAsia" w:eastAsiaTheme="majorEastAsia" w:hAnsiTheme="majorEastAsia"/>
          <w:color w:val="538135"/>
          <w:sz w:val="18"/>
          <w:u w:val="single"/>
        </w:rPr>
        <w:t>[記載例]</w:t>
      </w:r>
      <w:r w:rsidRPr="00C47C6C">
        <w:rPr>
          <w:color w:val="538135"/>
          <w:u w:val="single"/>
        </w:rPr>
        <w:t xml:space="preserve"> </w:t>
      </w:r>
    </w:p>
    <w:p w14:paraId="6A168F68" w14:textId="4540E514" w:rsidR="001B2E94" w:rsidRPr="00C47C6C" w:rsidRDefault="001B2E94" w:rsidP="001B2E94">
      <w:pPr>
        <w:rPr>
          <w:rFonts w:asciiTheme="majorEastAsia" w:hAnsiTheme="majorEastAsia"/>
          <w:color w:val="538135"/>
          <w:sz w:val="18"/>
          <w:u w:val="single"/>
        </w:rPr>
      </w:pPr>
      <w:r w:rsidRPr="00C47C6C">
        <w:rPr>
          <w:rFonts w:asciiTheme="majorEastAsia" w:eastAsiaTheme="majorEastAsia" w:hAnsiTheme="majorEastAsia" w:hint="eastAsia"/>
          <w:color w:val="538135"/>
          <w:sz w:val="18"/>
          <w:szCs w:val="20"/>
          <w:u w:val="single"/>
        </w:rPr>
        <w:t>（一括審査の場合）</w:t>
      </w:r>
      <w:r w:rsidRPr="00C47C6C">
        <w:rPr>
          <w:rFonts w:asciiTheme="majorEastAsia" w:eastAsiaTheme="majorEastAsia" w:hAnsiTheme="majorEastAsia" w:hint="eastAsia"/>
          <w:color w:val="538135"/>
          <w:sz w:val="18"/>
          <w:u w:val="single"/>
        </w:rPr>
        <w:t>施設登録に際しては，各参加施設において研究機関の長の許可を得ていることを条件とする．各参加施設責任医師は，本試験実施に関する研究機関の長の許可を得た旨を示す文書および施設登録票を</w:t>
      </w:r>
      <w:r w:rsidRPr="00C47C6C">
        <w:rPr>
          <w:rFonts w:asciiTheme="majorEastAsia" w:eastAsiaTheme="majorEastAsia" w:hAnsiTheme="majorEastAsia"/>
          <w:color w:val="538135"/>
          <w:sz w:val="18"/>
          <w:u w:val="single"/>
        </w:rPr>
        <w:t>E-mailで登録事務局に送付し，施設登録を行う．</w:t>
      </w:r>
    </w:p>
    <w:p w14:paraId="0158FBC1" w14:textId="604EF251" w:rsidR="00232C74" w:rsidRPr="00C47C6C" w:rsidRDefault="001B2E94" w:rsidP="00B7216B">
      <w:pPr>
        <w:rPr>
          <w:rFonts w:asciiTheme="majorEastAsia" w:eastAsiaTheme="majorEastAsia" w:hAnsiTheme="majorEastAsia"/>
          <w:color w:val="538135"/>
          <w:sz w:val="18"/>
          <w:u w:val="single"/>
        </w:rPr>
      </w:pPr>
      <w:r w:rsidRPr="00C47C6C">
        <w:rPr>
          <w:rFonts w:asciiTheme="majorEastAsia" w:eastAsiaTheme="majorEastAsia" w:hAnsiTheme="majorEastAsia" w:hint="eastAsia"/>
          <w:color w:val="538135"/>
          <w:sz w:val="18"/>
          <w:szCs w:val="18"/>
          <w:u w:val="single"/>
        </w:rPr>
        <w:t>（個別審査の場合）</w:t>
      </w:r>
      <w:r w:rsidR="00232C74" w:rsidRPr="00C47C6C">
        <w:rPr>
          <w:rFonts w:asciiTheme="majorEastAsia" w:eastAsiaTheme="majorEastAsia" w:hAnsiTheme="majorEastAsia" w:hint="eastAsia"/>
          <w:color w:val="538135"/>
          <w:sz w:val="18"/>
          <w:szCs w:val="18"/>
          <w:u w:val="single"/>
        </w:rPr>
        <w:t>施</w:t>
      </w:r>
      <w:r w:rsidR="00232C74" w:rsidRPr="00C47C6C">
        <w:rPr>
          <w:rFonts w:asciiTheme="majorEastAsia" w:eastAsiaTheme="majorEastAsia" w:hAnsiTheme="majorEastAsia" w:hint="eastAsia"/>
          <w:color w:val="538135"/>
          <w:sz w:val="18"/>
          <w:u w:val="single"/>
        </w:rPr>
        <w:t>設登録に際しては，本試験実施計画書および患者への説明文書・同意文書が倫理審査委員会（</w:t>
      </w:r>
      <w:r w:rsidR="00232C74" w:rsidRPr="00C47C6C">
        <w:rPr>
          <w:rFonts w:asciiTheme="majorEastAsia" w:eastAsiaTheme="majorEastAsia" w:hAnsiTheme="majorEastAsia"/>
          <w:color w:val="538135"/>
          <w:sz w:val="18"/>
          <w:u w:val="single"/>
        </w:rPr>
        <w:t>IRB）で承認されていることを条件とする．各参加施設責任医師は，本試験実施に関するIRBの承認書の写しおよび施設登録</w:t>
      </w:r>
      <w:r w:rsidR="000B569C" w:rsidRPr="00C47C6C">
        <w:rPr>
          <w:rFonts w:asciiTheme="majorEastAsia" w:eastAsiaTheme="majorEastAsia" w:hAnsiTheme="majorEastAsia" w:hint="eastAsia"/>
          <w:color w:val="538135"/>
          <w:sz w:val="18"/>
          <w:u w:val="single"/>
        </w:rPr>
        <w:t>票</w:t>
      </w:r>
      <w:r w:rsidR="00232C74" w:rsidRPr="00C47C6C">
        <w:rPr>
          <w:rFonts w:asciiTheme="majorEastAsia" w:eastAsiaTheme="majorEastAsia" w:hAnsiTheme="majorEastAsia" w:hint="eastAsia"/>
          <w:color w:val="538135"/>
          <w:sz w:val="18"/>
          <w:u w:val="single"/>
        </w:rPr>
        <w:t>を</w:t>
      </w:r>
      <w:r w:rsidR="00232C74" w:rsidRPr="00C47C6C">
        <w:rPr>
          <w:rFonts w:asciiTheme="majorEastAsia" w:eastAsiaTheme="majorEastAsia" w:hAnsiTheme="majorEastAsia"/>
          <w:color w:val="538135"/>
          <w:sz w:val="18"/>
          <w:u w:val="single"/>
        </w:rPr>
        <w:t>E-mailで登録事務局に送付し，施設登録を行う．</w:t>
      </w:r>
    </w:p>
    <w:p w14:paraId="7D786AB4" w14:textId="77777777" w:rsidR="001B2E94" w:rsidRPr="001B2E94" w:rsidRDefault="001B2E94" w:rsidP="00B7216B">
      <w:pPr>
        <w:rPr>
          <w:rFonts w:asciiTheme="majorEastAsia" w:hAnsiTheme="majorEastAsia"/>
          <w:color w:val="FF0000"/>
          <w:sz w:val="18"/>
          <w:u w:val="single"/>
        </w:rPr>
      </w:pPr>
    </w:p>
    <w:p w14:paraId="37BBBA3C" w14:textId="6586002B" w:rsidR="00232C74" w:rsidRPr="00B7216B" w:rsidRDefault="00232C74" w:rsidP="00B7216B">
      <w:pPr>
        <w:rPr>
          <w:rFonts w:asciiTheme="majorEastAsia" w:hAnsiTheme="majorEastAsia"/>
          <w:color w:val="FF0000"/>
          <w:sz w:val="18"/>
          <w:u w:val="single"/>
        </w:rPr>
      </w:pP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2</w:t>
      </w: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 xml:space="preserve"> </w:t>
      </w:r>
      <w:r w:rsidRPr="00346A23">
        <w:rPr>
          <w:rFonts w:asciiTheme="majorEastAsia" w:eastAsiaTheme="majorEastAsia" w:hAnsiTheme="majorEastAsia" w:hint="eastAsia"/>
          <w:color w:val="FF0000"/>
          <w:sz w:val="18"/>
          <w:u w:val="single"/>
        </w:rPr>
        <w:t>症例登録の手順</w:t>
      </w:r>
    </w:p>
    <w:p w14:paraId="3D2D8A44" w14:textId="77777777" w:rsidR="004E1870" w:rsidRPr="006417B5" w:rsidRDefault="004E1870" w:rsidP="004E1870">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 xml:space="preserve">　症例の登録の手順とは，適格性の確認から症例の登録までを時系列に記載する．</w:t>
      </w:r>
    </w:p>
    <w:p w14:paraId="517FE00C" w14:textId="0DF306A0"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対象患者</w:t>
      </w:r>
      <w:r w:rsidRPr="00C47C6C">
        <w:rPr>
          <w:rFonts w:asciiTheme="majorEastAsia" w:eastAsiaTheme="majorEastAsia" w:hAnsiTheme="majorEastAsia" w:cs="Tahoma" w:hint="eastAsia"/>
          <w:color w:val="538135"/>
          <w:sz w:val="18"/>
        </w:rPr>
        <w:t>が</w:t>
      </w:r>
      <w:r w:rsidR="00AD0FE0" w:rsidRPr="00C47C6C">
        <w:rPr>
          <w:rFonts w:asciiTheme="majorEastAsia" w:eastAsiaTheme="majorEastAsia" w:hAnsiTheme="majorEastAsia" w:cs="Tahoma" w:hint="eastAsia"/>
          <w:color w:val="538135"/>
          <w:sz w:val="18"/>
        </w:rPr>
        <w:t>選択</w:t>
      </w:r>
      <w:r w:rsidRPr="00C47C6C">
        <w:rPr>
          <w:rFonts w:asciiTheme="majorEastAsia" w:eastAsiaTheme="majorEastAsia" w:hAnsiTheme="majorEastAsia" w:cs="Tahoma" w:hint="eastAsia"/>
          <w:color w:val="538135"/>
          <w:sz w:val="18"/>
        </w:rPr>
        <w:t>基準をすべて満たし，除外基準のいずれにも該当しないことを確認し，必要事項を「</w:t>
      </w:r>
      <w:r w:rsidR="00AD0FE0" w:rsidRPr="00C47C6C">
        <w:rPr>
          <w:rFonts w:asciiTheme="majorEastAsia" w:eastAsiaTheme="majorEastAsia" w:hAnsiTheme="majorEastAsia" w:cs="Tahoma" w:hint="eastAsia"/>
          <w:color w:val="538135"/>
          <w:sz w:val="18"/>
        </w:rPr>
        <w:t>症例登録</w:t>
      </w:r>
      <w:r w:rsidRPr="00C47C6C">
        <w:rPr>
          <w:rFonts w:asciiTheme="majorEastAsia" w:eastAsiaTheme="majorEastAsia" w:hAnsiTheme="majorEastAsia" w:cs="Tahoma" w:hint="eastAsia"/>
          <w:color w:val="538135"/>
          <w:sz w:val="18"/>
        </w:rPr>
        <w:t>票」</w:t>
      </w:r>
      <w:r w:rsidR="007F666C" w:rsidRPr="00C47C6C">
        <w:rPr>
          <w:rFonts w:asciiTheme="majorEastAsia" w:eastAsiaTheme="majorEastAsia" w:hAnsiTheme="majorEastAsia" w:cs="Tahoma" w:hint="eastAsia"/>
          <w:color w:val="538135"/>
          <w:sz w:val="18"/>
        </w:rPr>
        <w:t>に記載</w:t>
      </w:r>
      <w:r w:rsidRPr="00C47C6C">
        <w:rPr>
          <w:rFonts w:asciiTheme="majorEastAsia" w:eastAsiaTheme="majorEastAsia" w:hAnsiTheme="majorEastAsia" w:cs="Tahoma" w:hint="eastAsia"/>
          <w:color w:val="538135"/>
          <w:sz w:val="18"/>
        </w:rPr>
        <w:t>の上，登録事務局に</w:t>
      </w:r>
      <w:r w:rsidRPr="00C47C6C">
        <w:rPr>
          <w:rFonts w:asciiTheme="majorEastAsia" w:eastAsiaTheme="majorEastAsia" w:hAnsiTheme="majorEastAsia" w:cs="Tahoma"/>
          <w:color w:val="538135"/>
          <w:sz w:val="18"/>
        </w:rPr>
        <w:t>F</w:t>
      </w:r>
      <w:r w:rsidRPr="006417B5">
        <w:rPr>
          <w:rFonts w:asciiTheme="majorEastAsia" w:eastAsiaTheme="majorEastAsia" w:hAnsiTheme="majorEastAsia" w:cs="Tahoma" w:hint="eastAsia"/>
          <w:color w:val="538135" w:themeColor="accent6" w:themeShade="BF"/>
          <w:sz w:val="18"/>
        </w:rPr>
        <w:t>AXする．</w:t>
      </w:r>
    </w:p>
    <w:p w14:paraId="31C30AB2" w14:textId="5E6976F1"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登録事務局は，適格性を判断して症例登録を完了する．症例登録後，</w:t>
      </w:r>
      <w:r w:rsidR="00232C74">
        <w:rPr>
          <w:rFonts w:asciiTheme="majorEastAsia" w:eastAsiaTheme="majorEastAsia" w:hAnsiTheme="majorEastAsia" w:cs="Tahoma" w:hint="eastAsia"/>
          <w:color w:val="538135" w:themeColor="accent6" w:themeShade="BF"/>
          <w:sz w:val="18"/>
        </w:rPr>
        <w:t>症例登録番号</w:t>
      </w:r>
      <w:r w:rsidRPr="006417B5">
        <w:rPr>
          <w:rFonts w:asciiTheme="majorEastAsia" w:eastAsiaTheme="majorEastAsia" w:hAnsiTheme="majorEastAsia" w:cs="Tahoma" w:hint="eastAsia"/>
          <w:color w:val="538135" w:themeColor="accent6" w:themeShade="BF"/>
          <w:sz w:val="18"/>
        </w:rPr>
        <w:t>等(例えば，薬剤投与量)を「</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w:t>
      </w:r>
      <w:r w:rsidRPr="006417B5">
        <w:rPr>
          <w:rFonts w:asciiTheme="majorEastAsia" w:eastAsiaTheme="majorEastAsia" w:hAnsiTheme="majorEastAsia" w:cs="Tahoma" w:hint="eastAsia"/>
          <w:color w:val="538135" w:themeColor="accent6" w:themeShade="BF"/>
          <w:sz w:val="18"/>
        </w:rPr>
        <w:t>」に</w:t>
      </w:r>
      <w:r w:rsidR="00F22D9D" w:rsidRPr="006417B5">
        <w:rPr>
          <w:rFonts w:asciiTheme="majorEastAsia" w:eastAsiaTheme="majorEastAsia" w:hAnsiTheme="majorEastAsia" w:cs="Tahoma" w:hint="eastAsia"/>
          <w:color w:val="538135" w:themeColor="accent6" w:themeShade="BF"/>
          <w:sz w:val="18"/>
        </w:rPr>
        <w:t>記載</w:t>
      </w:r>
      <w:r w:rsidRPr="006417B5">
        <w:rPr>
          <w:rFonts w:asciiTheme="majorEastAsia" w:eastAsiaTheme="majorEastAsia" w:hAnsiTheme="majorEastAsia" w:cs="Tahoma" w:hint="eastAsia"/>
          <w:color w:val="538135" w:themeColor="accent6" w:themeShade="BF"/>
          <w:sz w:val="18"/>
        </w:rPr>
        <w:t>の上，当該施設にFax等で連絡する．試験担当医師は，登録完了後に治療を開始する．登録日は，登録事務局より</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書を受領した</w:t>
      </w:r>
      <w:r w:rsidRPr="006417B5">
        <w:rPr>
          <w:rFonts w:asciiTheme="majorEastAsia" w:eastAsiaTheme="majorEastAsia" w:hAnsiTheme="majorEastAsia" w:cs="Tahoma" w:hint="eastAsia"/>
          <w:color w:val="538135" w:themeColor="accent6" w:themeShade="BF"/>
          <w:sz w:val="18"/>
        </w:rPr>
        <w:t>日と定義する．</w:t>
      </w:r>
    </w:p>
    <w:p w14:paraId="227E1C71" w14:textId="77777777" w:rsidR="00E016A0" w:rsidRPr="006417B5" w:rsidRDefault="00E016A0" w:rsidP="00E016A0">
      <w:pPr>
        <w:widowControl/>
        <w:jc w:val="left"/>
        <w:rPr>
          <w:rFonts w:asciiTheme="majorEastAsia" w:eastAsiaTheme="majorEastAsia" w:hAnsiTheme="majorEastAsia"/>
          <w:color w:val="538135" w:themeColor="accent6" w:themeShade="BF"/>
        </w:rPr>
      </w:pPr>
    </w:p>
    <w:p w14:paraId="5B15E35B" w14:textId="339FB1CA"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2</w:t>
      </w:r>
      <w:r w:rsidRPr="006417B5">
        <w:rPr>
          <w:rFonts w:asciiTheme="majorEastAsia" w:hAnsiTheme="majorEastAsia" w:hint="eastAsia"/>
        </w:rPr>
        <w:t>. 症例登録の問い合わせ先</w:t>
      </w:r>
    </w:p>
    <w:p w14:paraId="0BB7C2F6"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症例登録の問い合わせ先は，登録事務局の連絡先について記載する．</w:t>
      </w:r>
    </w:p>
    <w:p w14:paraId="71BFFEC2"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登録に関する意見・質問等は，登録事務局に問い合わせることとする．</w:t>
      </w:r>
    </w:p>
    <w:p w14:paraId="6D9D5D79"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施設名：○○○○大学　××科</w:t>
      </w:r>
    </w:p>
    <w:p w14:paraId="4917D4AE"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〒000-0000</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和歌山市○○○</w:t>
      </w:r>
    </w:p>
    <w:p w14:paraId="3246FC71"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Tel:</w:t>
      </w:r>
    </w:p>
    <w:p w14:paraId="684F3DBC"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Fax：</w:t>
      </w:r>
    </w:p>
    <w:p w14:paraId="43004876"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E-mail：</w:t>
      </w:r>
    </w:p>
    <w:p w14:paraId="7CE8B7AC" w14:textId="77777777" w:rsidR="00E016A0" w:rsidRPr="006417B5" w:rsidRDefault="00E016A0" w:rsidP="00E016A0">
      <w:pPr>
        <w:widowControl/>
        <w:jc w:val="left"/>
        <w:rPr>
          <w:rFonts w:asciiTheme="majorEastAsia" w:eastAsiaTheme="majorEastAsia" w:hAnsiTheme="majorEastAsia"/>
          <w:sz w:val="20"/>
        </w:rPr>
      </w:pPr>
    </w:p>
    <w:p w14:paraId="06DB3567"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5-3. 登録に関する注意事項</w:t>
      </w:r>
    </w:p>
    <w:p w14:paraId="728E77F5"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hint="eastAsia"/>
          <w:color w:val="FF0000"/>
          <w:sz w:val="18"/>
        </w:rPr>
        <w:t xml:space="preserve">　症例登録において留意すべき項目について箇条書きで記載する．</w:t>
      </w:r>
    </w:p>
    <w:p w14:paraId="229C63E5" w14:textId="77777777" w:rsidR="00E016A0" w:rsidRPr="00380348" w:rsidRDefault="00E016A0" w:rsidP="00E016A0">
      <w:pPr>
        <w:widowControl/>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　</w:t>
      </w:r>
      <w:r w:rsidRPr="0079024F">
        <w:rPr>
          <w:rFonts w:asciiTheme="majorEastAsia" w:eastAsiaTheme="majorEastAsia" w:hAnsiTheme="majorEastAsia" w:cs="Tahoma" w:hint="eastAsia"/>
          <w:color w:val="538135" w:themeColor="accent6" w:themeShade="BF"/>
          <w:sz w:val="20"/>
        </w:rPr>
        <w:t>[記載例</w:t>
      </w:r>
      <w:r w:rsidRPr="00380348">
        <w:rPr>
          <w:rFonts w:asciiTheme="majorEastAsia" w:eastAsiaTheme="majorEastAsia" w:hAnsiTheme="majorEastAsia" w:cs="Tahoma"/>
          <w:color w:val="538135" w:themeColor="accent6" w:themeShade="BF"/>
          <w:sz w:val="20"/>
        </w:rPr>
        <w:t xml:space="preserve">] </w:t>
      </w:r>
    </w:p>
    <w:p w14:paraId="64B119DD"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①</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プロトコール治療開始後の登録は例外なく許容されない．</w:t>
      </w:r>
    </w:p>
    <w:p w14:paraId="793A0CAC"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②</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記載方法に関して疑問がある場合は，登録事務局に問い合わせること．</w:t>
      </w:r>
    </w:p>
    <w:p w14:paraId="43051713" w14:textId="10746C86"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③</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データの研究利用の拒否を含めた同意撤回があった場合を除いて，一度登録された</w:t>
      </w:r>
      <w:r w:rsidR="00F22D9D" w:rsidRPr="00380348">
        <w:rPr>
          <w:rFonts w:asciiTheme="majorEastAsia" w:eastAsiaTheme="majorEastAsia" w:hAnsiTheme="majorEastAsia" w:cs="Tahoma" w:hint="eastAsia"/>
          <w:color w:val="538135" w:themeColor="accent6" w:themeShade="BF"/>
          <w:sz w:val="20"/>
        </w:rPr>
        <w:t>被験者</w:t>
      </w:r>
      <w:r w:rsidRPr="00380348">
        <w:rPr>
          <w:rFonts w:asciiTheme="majorEastAsia" w:eastAsiaTheme="majorEastAsia" w:hAnsiTheme="majorEastAsia" w:cs="Tahoma" w:hint="eastAsia"/>
          <w:color w:val="538135" w:themeColor="accent6" w:themeShade="BF"/>
          <w:sz w:val="20"/>
        </w:rPr>
        <w:t>は登録取り消し</w:t>
      </w:r>
      <w:r w:rsidRPr="00380348">
        <w:rPr>
          <w:rFonts w:asciiTheme="majorEastAsia" w:eastAsiaTheme="majorEastAsia" w:hAnsiTheme="majorEastAsia" w:cs="Tahoma"/>
          <w:color w:val="538135" w:themeColor="accent6" w:themeShade="BF"/>
          <w:sz w:val="20"/>
        </w:rPr>
        <w:t>(データベースから抹消)されない．重複登録の場合は，いかなる場合も初回の登録情報(登録番号，割付群)を採用する．</w:t>
      </w:r>
    </w:p>
    <w:p w14:paraId="3552FFA8"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④</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誤登録や重複登録が判明した際には，速やかに登録事務局に連絡すること．</w:t>
      </w:r>
    </w:p>
    <w:p w14:paraId="4C269C02"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⑤</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登録日から○○日以内</w:t>
      </w:r>
      <w:r w:rsidRPr="00380348">
        <w:rPr>
          <w:rFonts w:asciiTheme="majorEastAsia" w:eastAsiaTheme="majorEastAsia" w:hAnsiTheme="majorEastAsia" w:cs="Tahoma"/>
          <w:color w:val="538135" w:themeColor="accent6" w:themeShade="BF"/>
          <w:sz w:val="20"/>
        </w:rPr>
        <w:t>(同一曜日は可)に試験治療を開始すること．</w:t>
      </w:r>
    </w:p>
    <w:p w14:paraId="003BD99D" w14:textId="77777777" w:rsidR="00E016A0" w:rsidRPr="006417B5" w:rsidRDefault="00E016A0" w:rsidP="00E016A0">
      <w:pPr>
        <w:widowControl/>
        <w:jc w:val="left"/>
        <w:rPr>
          <w:rFonts w:asciiTheme="majorEastAsia" w:eastAsiaTheme="majorEastAsia" w:hAnsiTheme="majorEastAsia"/>
        </w:rPr>
      </w:pPr>
    </w:p>
    <w:p w14:paraId="13180A32"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4</w:t>
      </w:r>
      <w:r w:rsidRPr="006417B5">
        <w:rPr>
          <w:rFonts w:asciiTheme="majorEastAsia" w:hAnsiTheme="majorEastAsia" w:hint="eastAsia"/>
        </w:rPr>
        <w:t>. 症例の割付</w:t>
      </w:r>
      <w:r w:rsidRPr="00B70ACB">
        <w:rPr>
          <w:rFonts w:asciiTheme="majorEastAsia" w:hAnsiTheme="majorEastAsia" w:hint="eastAsia"/>
          <w:color w:val="FF0000"/>
        </w:rPr>
        <w:t xml:space="preserve"> (無作為化比較試験のみ)</w:t>
      </w:r>
    </w:p>
    <w:p w14:paraId="1466A885" w14:textId="4CA1A506"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color w:val="FF0000"/>
          <w:sz w:val="18"/>
          <w:szCs w:val="18"/>
        </w:rPr>
        <w:t xml:space="preserve">　</w:t>
      </w:r>
      <w:r w:rsidRPr="006417B5">
        <w:rPr>
          <w:rFonts w:asciiTheme="majorEastAsia" w:eastAsiaTheme="majorEastAsia" w:hAnsiTheme="majorEastAsia" w:cs="Tahoma" w:hint="eastAsia"/>
          <w:color w:val="FF0000"/>
          <w:sz w:val="18"/>
          <w:szCs w:val="18"/>
        </w:rPr>
        <w:t>無作為化の方法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例：最小化法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因子，各因子のカットオフ値</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について述べる．無作為化の方法には，静的割り付け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置換ブロック法等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及び，動的割り付け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最小化法等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15BAC44"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多施設共同試験で実施されるランダム化比較第</w:t>
      </w:r>
      <w:r w:rsidRPr="006417B5">
        <w:rPr>
          <w:rFonts w:asciiTheme="majorEastAsia" w:eastAsiaTheme="majorEastAsia" w:hAnsiTheme="majorEastAsia" w:cs="Tahoma"/>
          <w:color w:val="FF0000"/>
          <w:sz w:val="18"/>
          <w:szCs w:val="18"/>
        </w:rPr>
        <w:t>II</w:t>
      </w:r>
      <w:r w:rsidRPr="006417B5">
        <w:rPr>
          <w:rFonts w:asciiTheme="majorEastAsia" w:eastAsiaTheme="majorEastAsia" w:hAnsiTheme="majorEastAsia" w:cs="Tahoma" w:hint="eastAsia"/>
          <w:color w:val="FF0000"/>
          <w:sz w:val="18"/>
          <w:szCs w:val="18"/>
        </w:rPr>
        <w:t>相試験或いはランダム化比較第</w:t>
      </w:r>
      <w:r w:rsidRPr="006417B5">
        <w:rPr>
          <w:rFonts w:asciiTheme="majorEastAsia" w:eastAsiaTheme="majorEastAsia" w:hAnsiTheme="majorEastAsia" w:cs="Tahoma"/>
          <w:color w:val="FF0000"/>
          <w:sz w:val="18"/>
          <w:szCs w:val="18"/>
        </w:rPr>
        <w:t>III</w:t>
      </w:r>
      <w:r w:rsidRPr="006417B5">
        <w:rPr>
          <w:rFonts w:asciiTheme="majorEastAsia" w:eastAsiaTheme="majorEastAsia" w:hAnsiTheme="majorEastAsia" w:cs="Tahoma" w:hint="eastAsia"/>
          <w:color w:val="FF0000"/>
          <w:sz w:val="18"/>
          <w:szCs w:val="18"/>
        </w:rPr>
        <w:t>相試験については，動的割り付けが推奨される．一方で，単施設でのパイロット試験の場合には，置換ブロック法を用いることも考えられる．</w:t>
      </w:r>
    </w:p>
    <w:p w14:paraId="74EC7E2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割付調整因子とは，介入以外にアウトカムに影響を及ぼす要因を表しており，群間で割付調整因子に偏りが出ないようにする必要がある．</w:t>
      </w:r>
    </w:p>
    <w:p w14:paraId="2FB062A7"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lastRenderedPageBreak/>
        <w:t xml:space="preserve">　割付調整因子は，多くても</w:t>
      </w:r>
      <w:r w:rsidRPr="006417B5">
        <w:rPr>
          <w:rFonts w:asciiTheme="majorEastAsia" w:eastAsiaTheme="majorEastAsia" w:hAnsiTheme="majorEastAsia" w:cs="Tahoma"/>
          <w:color w:val="FF0000"/>
          <w:sz w:val="18"/>
          <w:szCs w:val="18"/>
        </w:rPr>
        <w:t>3</w:t>
      </w:r>
      <w:r w:rsidRPr="006417B5">
        <w:rPr>
          <w:rFonts w:asciiTheme="majorEastAsia" w:eastAsiaTheme="majorEastAsia" w:hAnsiTheme="majorEastAsia" w:cs="Tahoma" w:hint="eastAsia"/>
          <w:color w:val="FF0000"/>
          <w:sz w:val="18"/>
          <w:szCs w:val="18"/>
        </w:rPr>
        <w:t>個程度</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割付調整因子が</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値の場合</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が推奨される．ただし，パイロット試験等，症例数が少ない場合には，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個～</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個にすることが推奨される．なお，割付調整因子がない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完全無作為デザイン</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は適切でない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したがって，封筒法等の古典的なランダム割付は用いるべきでない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w:t>
      </w:r>
    </w:p>
    <w:p w14:paraId="1CC57B4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動的割り付け</w:t>
      </w:r>
      <w:r w:rsidRPr="006417B5">
        <w:rPr>
          <w:rFonts w:asciiTheme="majorEastAsia" w:eastAsiaTheme="majorEastAsia" w:hAnsiTheme="majorEastAsia" w:cs="Tahoma"/>
          <w:color w:val="538135" w:themeColor="accent6" w:themeShade="BF"/>
          <w:sz w:val="18"/>
          <w:szCs w:val="18"/>
        </w:rPr>
        <w:t xml:space="preserve">)] </w:t>
      </w:r>
    </w:p>
    <w:p w14:paraId="5F165D9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登録事務局は，割付調整因子を以下の３つとする最小化法を用い，</w:t>
      </w:r>
      <w:r w:rsidRPr="006417B5">
        <w:rPr>
          <w:rFonts w:asciiTheme="majorEastAsia" w:eastAsiaTheme="majorEastAsia" w:hAnsiTheme="majorEastAsia" w:cs="Tahoma"/>
          <w:color w:val="538135" w:themeColor="accent6" w:themeShade="BF"/>
          <w:sz w:val="18"/>
          <w:szCs w:val="18"/>
        </w:rPr>
        <w:t>A</w:t>
      </w:r>
      <w:r w:rsidRPr="006417B5">
        <w:rPr>
          <w:rFonts w:asciiTheme="majorEastAsia" w:eastAsiaTheme="majorEastAsia" w:hAnsiTheme="majorEastAsia" w:cs="Tahoma" w:hint="eastAsia"/>
          <w:color w:val="538135" w:themeColor="accent6" w:themeShade="BF"/>
          <w:sz w:val="18"/>
          <w:szCs w:val="18"/>
        </w:rPr>
        <w:t>群，</w:t>
      </w:r>
      <w:r w:rsidRPr="006417B5">
        <w:rPr>
          <w:rFonts w:asciiTheme="majorEastAsia" w:eastAsiaTheme="majorEastAsia" w:hAnsiTheme="majorEastAsia" w:cs="Tahoma"/>
          <w:color w:val="538135" w:themeColor="accent6" w:themeShade="BF"/>
          <w:sz w:val="18"/>
          <w:szCs w:val="18"/>
        </w:rPr>
        <w:t>B</w:t>
      </w:r>
      <w:r w:rsidRPr="006417B5">
        <w:rPr>
          <w:rFonts w:asciiTheme="majorEastAsia" w:eastAsiaTheme="majorEastAsia" w:hAnsiTheme="majorEastAsia" w:cs="Tahoma" w:hint="eastAsia"/>
          <w:color w:val="538135" w:themeColor="accent6" w:themeShade="BF"/>
          <w:sz w:val="18"/>
          <w:szCs w:val="18"/>
        </w:rPr>
        <w:t>群のそれぞれの症例数が１：１になるように無作為に割り付ける．また，登録センターは，割付を行うプログラムを外部に漏洩しないように厳重に管理する．</w:t>
      </w:r>
    </w:p>
    <w:p w14:paraId="7811D9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5FDF522A"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5600A86"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080746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7AFF207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静的割り付け</w:t>
      </w:r>
      <w:r w:rsidRPr="006417B5">
        <w:rPr>
          <w:rFonts w:asciiTheme="majorEastAsia" w:eastAsiaTheme="majorEastAsia" w:hAnsiTheme="majorEastAsia" w:cs="Tahoma"/>
          <w:color w:val="538135" w:themeColor="accent6" w:themeShade="BF"/>
          <w:sz w:val="18"/>
          <w:szCs w:val="18"/>
        </w:rPr>
        <w:t xml:space="preserve">)] </w:t>
      </w:r>
    </w:p>
    <w:p w14:paraId="288E194D"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無作為割付は登録事務局が保管する割付表を用いて無作為に割り付ける．割付表は，以下の割付調整因子に基づく置換ブロック法によってブロックサイズ〇○のもとで作成する．登録事務局は，割付表が外部に漏洩しないように施錠可能なキャビネットで厳重に保管する．</w:t>
      </w:r>
    </w:p>
    <w:p w14:paraId="6E6D7A2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78F452E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501D6A3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380BB6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36221DD" w14:textId="77777777" w:rsidR="00E016A0" w:rsidRPr="006417B5" w:rsidRDefault="00E016A0" w:rsidP="00E016A0">
      <w:pPr>
        <w:widowControl/>
        <w:jc w:val="left"/>
        <w:rPr>
          <w:rFonts w:asciiTheme="majorEastAsia" w:eastAsiaTheme="majorEastAsia" w:hAnsiTheme="majorEastAsia" w:cs="Tahoma"/>
          <w:color w:val="FF0000"/>
          <w:sz w:val="18"/>
        </w:rPr>
      </w:pPr>
    </w:p>
    <w:p w14:paraId="06B9D1FD" w14:textId="77777777" w:rsidR="00E016A0" w:rsidRDefault="00E016A0" w:rsidP="00F63F43">
      <w:pPr>
        <w:pStyle w:val="1"/>
        <w:rPr>
          <w:rFonts w:asciiTheme="majorEastAsia" w:hAnsiTheme="majorEastAsia"/>
        </w:rPr>
      </w:pPr>
      <w:r w:rsidRPr="006417B5">
        <w:rPr>
          <w:rFonts w:asciiTheme="majorEastAsia" w:hAnsiTheme="majorEastAsia" w:hint="eastAsia"/>
        </w:rPr>
        <w:t>6. 研究の実施</w:t>
      </w:r>
    </w:p>
    <w:p w14:paraId="7B733071" w14:textId="105D36BB" w:rsidR="004A4B80" w:rsidRPr="004A4B80" w:rsidRDefault="004A4B80" w:rsidP="004A4B80">
      <w:pPr>
        <w:pStyle w:val="2"/>
        <w:rPr>
          <w:color w:val="FF0000"/>
          <w:sz w:val="10"/>
        </w:rPr>
      </w:pPr>
      <w:r w:rsidRPr="004A4B80">
        <w:rPr>
          <w:rFonts w:asciiTheme="majorEastAsia" w:hAnsiTheme="majorEastAsia"/>
        </w:rPr>
        <w:t xml:space="preserve">6-1 </w:t>
      </w:r>
      <w:r>
        <w:rPr>
          <w:rFonts w:hint="eastAsia"/>
        </w:rPr>
        <w:t>研究の流れ</w:t>
      </w:r>
    </w:p>
    <w:p w14:paraId="7BD008A0"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実際の研究の方法について具体的に記載する．臨床試験の場合には，プロトコール治療の方法等を詳細に記載する．このとき，十分に合理性(当該分野において，一般的に受け入れられた科学的原則に従っている)がある研究計画であることを示さなければならない．</w:t>
      </w:r>
    </w:p>
    <w:p w14:paraId="76E7DB48"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例えば，臨床試験の場合には，</w:t>
      </w:r>
    </w:p>
    <w:p w14:paraId="37D44E6B"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・治療内容については，治療レジメンだけでなく治療薬の減量等，治療レジメンが変更される場合の基準を記載する． </w:t>
      </w:r>
    </w:p>
    <w:p w14:paraId="66D1430C"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・治療開始基準について明確に定義する． </w:t>
      </w:r>
    </w:p>
    <w:p w14:paraId="05061DF2"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・プロトコール治療として使用されるすべての薬剤，医療機器を記載する．</w:t>
      </w:r>
    </w:p>
    <w:p w14:paraId="56B786AF"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・プロトコール治療として使用するすべての薬剤の投与スケジュールおよび投与量を記載する．</w:t>
      </w:r>
    </w:p>
    <w:p w14:paraId="59B6C323"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・放射線療法等の医療機器を利用する場合には，その内容について第3者が理解できるように努める．</w:t>
      </w:r>
    </w:p>
    <w:p w14:paraId="5368EE34"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・必須・推奨される併用療法，推奨されない併用療法がある場合には，その内容と理由について明記する．</w:t>
      </w:r>
    </w:p>
    <w:p w14:paraId="7B872E95"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p>
    <w:p w14:paraId="0C130756"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プロトコール治療の中止・完了基準</w:t>
      </w:r>
    </w:p>
    <w:p w14:paraId="510D35CC"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ここでは，被験者の治療変更・中止，及び完了の基準について述べる．</w:t>
      </w:r>
    </w:p>
    <w:p w14:paraId="02D5BED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D07B90A"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lastRenderedPageBreak/>
        <w:t>6</w:t>
      </w:r>
      <w:r w:rsidRPr="006417B5">
        <w:rPr>
          <w:rFonts w:asciiTheme="majorEastAsia" w:hAnsiTheme="majorEastAsia" w:hint="eastAsia"/>
        </w:rPr>
        <w:t>-3 プロトコール治療の変更</w:t>
      </w:r>
      <w:r w:rsidRPr="006417B5">
        <w:rPr>
          <w:rFonts w:asciiTheme="majorEastAsia" w:hAnsiTheme="majorEastAsia" w:hint="eastAsia"/>
          <w:color w:val="FF0000"/>
        </w:rPr>
        <w:t>(該当しない場合は不要)</w:t>
      </w:r>
    </w:p>
    <w:p w14:paraId="0C529A8B" w14:textId="77777777" w:rsidR="001D7ADE" w:rsidRPr="006417B5" w:rsidRDefault="001D7ADE" w:rsidP="001D7ADE">
      <w:pPr>
        <w:widowControl/>
        <w:ind w:left="1" w:firstLineChars="1" w:firstLine="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プロトコール治療の変更を伴う場合(例えば，試験薬の減量，コース内休止等)がある場合には，治療変更基準を記載する．プロトコール治療の変更を許容しない場合には，その旨を記載する．</w:t>
      </w:r>
    </w:p>
    <w:p w14:paraId="57FF6BCF"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7CD7CF91" w14:textId="77777777" w:rsidR="001D7ADE" w:rsidRPr="006417B5" w:rsidRDefault="001D7ADE" w:rsidP="001D7ADE">
      <w:pPr>
        <w:pStyle w:val="2"/>
        <w:rPr>
          <w:rFonts w:asciiTheme="majorEastAsia" w:hAnsiTheme="majorEastAsia"/>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4</w:t>
      </w:r>
      <w:r w:rsidRPr="006417B5">
        <w:rPr>
          <w:rFonts w:asciiTheme="majorEastAsia" w:hAnsiTheme="majorEastAsia" w:hint="eastAsia"/>
        </w:rPr>
        <w:t xml:space="preserve"> プロトコール治療後の被験者に対する対応</w:t>
      </w:r>
      <w:r w:rsidRPr="006417B5">
        <w:rPr>
          <w:rFonts w:asciiTheme="majorEastAsia" w:hAnsiTheme="majorEastAsia" w:hint="eastAsia"/>
          <w:color w:val="FF0000"/>
        </w:rPr>
        <w:t>(通常の診療を超える医療行為を伴う場合は必須)</w:t>
      </w:r>
    </w:p>
    <w:p w14:paraId="7E42F90A"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通常の診療を超える医療行為を伴う研究では，プロトコール治療後の医療を提供するための実施手順等を記載しなければならない．</w:t>
      </w:r>
      <w:r w:rsidRPr="006417B5">
        <w:rPr>
          <w:rFonts w:asciiTheme="majorEastAsia" w:eastAsiaTheme="majorEastAsia" w:hAnsiTheme="majorEastAsia" w:cs="Tahoma"/>
          <w:color w:val="FF0000"/>
          <w:sz w:val="18"/>
        </w:rPr>
        <w:t xml:space="preserve"> </w:t>
      </w:r>
    </w:p>
    <w:p w14:paraId="6A58EF23" w14:textId="7D9FD95F" w:rsidR="001D7ADE" w:rsidRPr="006417B5" w:rsidRDefault="001D7ADE" w:rsidP="00FC2141">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なお、「通常の診療を超える医療行為」とは、医薬品医療機器等法に基づく承認等を受けていない医薬品（体外診断用医薬品を含む）又は医療機器の使用、既承認医薬品・医療機器の承認等の範囲（効能・効果、用法・用量等）を超える使用、その他新規の医療技術による医療行為</w:t>
      </w:r>
      <w:r w:rsidR="00FC2141">
        <w:rPr>
          <w:rFonts w:asciiTheme="majorEastAsia" w:eastAsiaTheme="majorEastAsia" w:hAnsiTheme="majorEastAsia" w:cs="Tahoma" w:hint="eastAsia"/>
          <w:color w:val="FF0000"/>
          <w:sz w:val="18"/>
        </w:rPr>
        <w:t>であって、</w:t>
      </w:r>
      <w:r w:rsidR="00FC2141" w:rsidRPr="00FC2141">
        <w:rPr>
          <w:rFonts w:asciiTheme="majorEastAsia" w:eastAsiaTheme="majorEastAsia" w:hAnsiTheme="majorEastAsia" w:cs="Tahoma" w:hint="eastAsia"/>
          <w:color w:val="FF0000"/>
          <w:sz w:val="18"/>
        </w:rPr>
        <w:t>臨床研究法（平成 29 年法律第 16 号）第２条第２項に規定する特定臨床研究に該当しないもの</w:t>
      </w:r>
      <w:r w:rsidRPr="006417B5">
        <w:rPr>
          <w:rFonts w:asciiTheme="majorEastAsia" w:eastAsiaTheme="majorEastAsia" w:hAnsiTheme="majorEastAsia" w:cs="Tahoma" w:hint="eastAsia"/>
          <w:color w:val="FF0000"/>
          <w:sz w:val="18"/>
        </w:rPr>
        <w:t>を指す。</w:t>
      </w:r>
    </w:p>
    <w:p w14:paraId="70DB115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1F343714"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5</w:t>
      </w:r>
      <w:r w:rsidRPr="006417B5">
        <w:rPr>
          <w:rFonts w:asciiTheme="majorEastAsia" w:hAnsiTheme="majorEastAsia" w:hint="eastAsia"/>
        </w:rPr>
        <w:t xml:space="preserve"> 併用療法・支持療法</w:t>
      </w:r>
      <w:r w:rsidRPr="006417B5">
        <w:rPr>
          <w:rFonts w:asciiTheme="majorEastAsia" w:hAnsiTheme="majorEastAsia" w:hint="eastAsia"/>
          <w:color w:val="FF0000"/>
        </w:rPr>
        <w:t>(該当しない場合は不要)</w:t>
      </w:r>
    </w:p>
    <w:p w14:paraId="3131CE43"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併用療法・支持療法が存在する場合には，「併用療法・支持療法」の治療内容を記載する．同様に，併用禁止・支持禁止療法がある場合も同様である．記載内容については，(</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 許容される併用療法・支持療法，(</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推奨される併用療法・支持療法，(3)</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許容されない併用療法・支持療法，が考えられる．</w:t>
      </w:r>
    </w:p>
    <w:p w14:paraId="5EC2AB9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6D3CC199"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6</w:t>
      </w:r>
      <w:r w:rsidRPr="006417B5">
        <w:rPr>
          <w:rFonts w:asciiTheme="majorEastAsia" w:hAnsiTheme="majorEastAsia" w:hint="eastAsia"/>
        </w:rPr>
        <w:t xml:space="preserve"> 後治療</w:t>
      </w:r>
      <w:r w:rsidRPr="006417B5">
        <w:rPr>
          <w:rFonts w:asciiTheme="majorEastAsia" w:hAnsiTheme="majorEastAsia" w:hint="eastAsia"/>
          <w:color w:val="FF0000"/>
        </w:rPr>
        <w:t>(該当しない場合は不要)</w:t>
      </w:r>
    </w:p>
    <w:p w14:paraId="4EDC0850"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後治療を定める場合には，後治療の治療内容及び観察期間を記載する．</w:t>
      </w:r>
    </w:p>
    <w:p w14:paraId="6A37B6F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07CC13B1" w14:textId="0C99827F" w:rsidR="001D7ADE" w:rsidRPr="006417B5" w:rsidRDefault="001D7ADE" w:rsidP="001D7ADE">
      <w:pPr>
        <w:pStyle w:val="1"/>
        <w:rPr>
          <w:rFonts w:asciiTheme="majorEastAsia" w:hAnsiTheme="majorEastAsia"/>
        </w:rPr>
      </w:pPr>
      <w:r w:rsidRPr="006417B5">
        <w:rPr>
          <w:rFonts w:asciiTheme="majorEastAsia" w:hAnsiTheme="majorEastAsia"/>
        </w:rPr>
        <w:t>7</w:t>
      </w:r>
      <w:r w:rsidRPr="006417B5">
        <w:rPr>
          <w:rFonts w:asciiTheme="majorEastAsia" w:hAnsiTheme="majorEastAsia" w:hint="eastAsia"/>
        </w:rPr>
        <w:t>. 有害事象</w:t>
      </w:r>
    </w:p>
    <w:p w14:paraId="3B1C14CA"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また，有害事象の収集期間についても規定する必要がある（例：同意取得以降プロトコール治療最終投与後</w:t>
      </w:r>
      <w:r w:rsidRPr="006417B5">
        <w:rPr>
          <w:rFonts w:asciiTheme="majorEastAsia" w:eastAsiaTheme="majorEastAsia" w:hAnsiTheme="majorEastAsia"/>
          <w:color w:val="FF0000"/>
          <w:sz w:val="18"/>
          <w:szCs w:val="18"/>
        </w:rPr>
        <w:t>90</w:t>
      </w:r>
      <w:r w:rsidRPr="006417B5">
        <w:rPr>
          <w:rFonts w:asciiTheme="majorEastAsia" w:eastAsiaTheme="majorEastAsia" w:hAnsiTheme="majorEastAsia" w:hint="eastAsia"/>
          <w:color w:val="FF0000"/>
          <w:sz w:val="18"/>
          <w:szCs w:val="18"/>
        </w:rPr>
        <w:t>日間等）．</w:t>
      </w:r>
    </w:p>
    <w:p w14:paraId="3F5658A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[記載例]</w:t>
      </w:r>
    </w:p>
    <w:p w14:paraId="6E94059C"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有害事象とは，プロトコール治療との因果関係を問わず，当該プロトコール治療終了後〇○ヵ月までに被験者に生じた全ての好ましくない又は意図しない疾病又は障害並びにその兆候をいう．</w:t>
      </w:r>
    </w:p>
    <w:p w14:paraId="3FA8370B"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本試験前に存在していた症状の臨床的に有意な悪化もまた有害事象である．頻度や程度に於いて臨床的意義がないと考えられる生理的変動は有害事象として考えない．</w:t>
      </w:r>
    </w:p>
    <w:p w14:paraId="33548720"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被験者に有害事象を認めた場合は，試験担当医師は直ちに被験者の安全性の確保および適切な処置を行うとともに，その内容について症例報告書に記載する．</w:t>
      </w:r>
    </w:p>
    <w:p w14:paraId="4CD0A03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A9ED2F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7-1</w:t>
      </w:r>
      <w:r w:rsidRPr="006417B5">
        <w:rPr>
          <w:rFonts w:asciiTheme="majorEastAsia" w:hAnsiTheme="majorEastAsia"/>
        </w:rPr>
        <w:t xml:space="preserve"> </w:t>
      </w:r>
      <w:r w:rsidRPr="006417B5">
        <w:rPr>
          <w:rFonts w:asciiTheme="majorEastAsia" w:hAnsiTheme="majorEastAsia" w:hint="eastAsia"/>
        </w:rPr>
        <w:t>基本的事項</w:t>
      </w:r>
    </w:p>
    <w:p w14:paraId="3A103309"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ここでは，被験者の安全性を確保するために，研究代表者・研究責任者及び分担者が留意すべき基本的事項を箇条書きで記載する．</w:t>
      </w:r>
    </w:p>
    <w:p w14:paraId="1A82A9ED"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記載例(多施設の場合)</w:t>
      </w:r>
      <w:r w:rsidRPr="006417B5">
        <w:rPr>
          <w:rFonts w:asciiTheme="majorEastAsia" w:eastAsiaTheme="majorEastAsia" w:hAnsiTheme="majorEastAsia"/>
          <w:color w:val="538135" w:themeColor="accent6" w:themeShade="BF"/>
          <w:sz w:val="18"/>
          <w:szCs w:val="18"/>
        </w:rPr>
        <w:t>]</w:t>
      </w:r>
    </w:p>
    <w:p w14:paraId="21BDB1C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被験者の安全性を確保するために，研究代表者および各施設の研究責任者・分担者は，以下の基本的事項を遵守する．</w:t>
      </w:r>
    </w:p>
    <w:p w14:paraId="055A007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1) 研究代表者又は各施設の研究責任者・分担者は，被験者の選択基準および除外基準を遵守する．</w:t>
      </w:r>
    </w:p>
    <w:p w14:paraId="68D11259"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lastRenderedPageBreak/>
        <w:t>2) 被験者が本試験の研究代表者および研究責任者・分担者以外の医師の治療を受ける場合には，本試験に参加していること，および本試験の内容を当該医師に通知する．</w:t>
      </w:r>
    </w:p>
    <w:p w14:paraId="37B9CBD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3) 本試験完了・中止時に継続している有害事象については，消失もしくは軽快するまで，可能な限り追跡調査を行う．</w:t>
      </w:r>
    </w:p>
    <w:p w14:paraId="6DCE5D22"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4) 被験者が健康状態の異常を感じた場合には，直ちに当該施設の研究責任者又は試験担当医師に連絡するよう指導する．</w:t>
      </w:r>
    </w:p>
    <w:p w14:paraId="20D7D39F"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5) 研究代表者および各施設の研究責任者・分担者は，被験者に有害事象が生じ，治療が必要であると認められるときは，その旨を当該被験者に伝え，適切な医療を提供する．</w:t>
      </w:r>
    </w:p>
    <w:p w14:paraId="12DE2E6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0A66B92"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2 </w:t>
      </w:r>
      <w:r w:rsidRPr="006417B5">
        <w:rPr>
          <w:rFonts w:asciiTheme="majorEastAsia" w:hAnsiTheme="majorEastAsia" w:hint="eastAsia"/>
        </w:rPr>
        <w:t>予期される有害事象</w:t>
      </w:r>
    </w:p>
    <w:p w14:paraId="3B79B78D"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ここでは，予期される有害事象について記載する．</w:t>
      </w:r>
    </w:p>
    <w:p w14:paraId="47836B46"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通常の診療を超えない臨床試験の場合：医薬品・医療機器の添付文書に基づいて作成</w:t>
      </w:r>
    </w:p>
    <w:p w14:paraId="17B7281C"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通常の診療を超える臨床試験の場合：既存の臨床試験結果・論文に基づいて作成</w:t>
      </w:r>
    </w:p>
    <w:p w14:paraId="688A7F2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なお，可能な限り，有害事象に関する対処の方法についても明記する．</w:t>
      </w:r>
    </w:p>
    <w:p w14:paraId="243DECB7"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また，独立行政法人 医薬品医療機器総合機構(</w:t>
      </w:r>
      <w:r w:rsidRPr="006417B5">
        <w:rPr>
          <w:rFonts w:asciiTheme="majorEastAsia" w:eastAsiaTheme="majorEastAsia" w:hAnsiTheme="majorEastAsia" w:cs="Tahoma"/>
          <w:color w:val="FF0000"/>
          <w:sz w:val="18"/>
        </w:rPr>
        <w:t>PMDA</w:t>
      </w:r>
      <w:r w:rsidRPr="006417B5">
        <w:rPr>
          <w:rFonts w:asciiTheme="majorEastAsia" w:eastAsiaTheme="majorEastAsia" w:hAnsiTheme="majorEastAsia" w:cs="Tahoma" w:hint="eastAsia"/>
          <w:color w:val="FF0000"/>
          <w:sz w:val="18"/>
        </w:rPr>
        <w:t>)の添付文書情報を参考にすることが推奨される．</w:t>
      </w:r>
    </w:p>
    <w:p w14:paraId="76AEFC9F" w14:textId="77777777" w:rsidR="001D7ADE" w:rsidRPr="006417B5" w:rsidRDefault="001D7ADE" w:rsidP="001D7ADE">
      <w:pPr>
        <w:tabs>
          <w:tab w:val="left" w:pos="3366"/>
        </w:tabs>
        <w:ind w:left="1"/>
        <w:jc w:val="cente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独立行政法人 医薬品医療機器総合機構： http://www.pmda.go.jp/PmdaSearch/kikiSearch/</w:t>
      </w:r>
    </w:p>
    <w:p w14:paraId="321E5F4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23A7991" w14:textId="77777777" w:rsidR="001D7ADE" w:rsidRPr="006417B5" w:rsidRDefault="001D7ADE" w:rsidP="001D7ADE">
      <w:pPr>
        <w:pStyle w:val="2"/>
        <w:rPr>
          <w:rFonts w:asciiTheme="majorEastAsia" w:hAnsiTheme="majorEastAsia"/>
        </w:rPr>
      </w:pPr>
      <w:r w:rsidRPr="006417B5">
        <w:rPr>
          <w:rFonts w:asciiTheme="majorEastAsia" w:hAnsiTheme="majorEastAsia"/>
        </w:rPr>
        <w:t>7</w:t>
      </w:r>
      <w:r w:rsidRPr="006417B5">
        <w:rPr>
          <w:rFonts w:asciiTheme="majorEastAsia" w:hAnsiTheme="majorEastAsia" w:hint="eastAsia"/>
        </w:rPr>
        <w:t>-</w:t>
      </w:r>
      <w:r w:rsidRPr="006417B5">
        <w:rPr>
          <w:rFonts w:asciiTheme="majorEastAsia" w:hAnsiTheme="majorEastAsia"/>
        </w:rPr>
        <w:t xml:space="preserve">3 </w:t>
      </w:r>
      <w:r w:rsidRPr="006417B5">
        <w:rPr>
          <w:rFonts w:asciiTheme="majorEastAsia" w:hAnsiTheme="majorEastAsia" w:hint="eastAsia"/>
        </w:rPr>
        <w:t>重篤な有害事象</w:t>
      </w:r>
    </w:p>
    <w:p w14:paraId="285687CB" w14:textId="3E7CEA34" w:rsidR="001D7ADE" w:rsidRPr="00346A23" w:rsidRDefault="001D7ADE" w:rsidP="001D7ADE">
      <w:pPr>
        <w:tabs>
          <w:tab w:val="left" w:pos="3366"/>
        </w:tabs>
        <w:ind w:left="1"/>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重篤な有害事象の定義を記載する.</w:t>
      </w:r>
      <w:r w:rsidR="003D029B" w:rsidRPr="00346A23">
        <w:rPr>
          <w:rFonts w:asciiTheme="majorEastAsia" w:eastAsiaTheme="majorEastAsia" w:hAnsiTheme="majorEastAsia" w:cs="Tahoma" w:hint="eastAsia"/>
          <w:color w:val="FF0000"/>
          <w:sz w:val="18"/>
          <w:u w:val="single"/>
        </w:rPr>
        <w:t>場合によっては，緊急報告のある重篤な有害事象，通常報告の重篤な有害事象を分けてもよい．この場合には，それぞれの重篤な有害事象の定義を区別する必要がある．</w:t>
      </w:r>
    </w:p>
    <w:p w14:paraId="1AA4419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p>
    <w:p w14:paraId="2A757608"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重篤な有害事象とは，有害事象のうち以下のいずれかに該当するものをいう．</w:t>
      </w:r>
    </w:p>
    <w:p w14:paraId="773DD683"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死に至るもの</w:t>
      </w:r>
    </w:p>
    <w:p w14:paraId="1A5B55FB"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生命を脅かすもの</w:t>
      </w:r>
    </w:p>
    <w:p w14:paraId="3CFE315C"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治療のための入院または入院期間の延長が必要となるもの</w:t>
      </w:r>
    </w:p>
    <w:p w14:paraId="7EB87295"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永続的又は顕著な障害・機能不全に陥るもの</w:t>
      </w:r>
    </w:p>
    <w:p w14:paraId="0510A802"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子孫に先天異常を来すもの</w:t>
      </w:r>
    </w:p>
    <w:p w14:paraId="6B09FB2A"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p>
    <w:p w14:paraId="78F55B10"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4 </w:t>
      </w:r>
      <w:r w:rsidRPr="006417B5">
        <w:rPr>
          <w:rFonts w:asciiTheme="majorEastAsia" w:hAnsiTheme="majorEastAsia" w:hint="eastAsia"/>
        </w:rPr>
        <w:t>有害事象の報告</w:t>
      </w:r>
    </w:p>
    <w:p w14:paraId="38C58169" w14:textId="5A0B98C3" w:rsidR="001D7ADE" w:rsidRPr="006417B5" w:rsidRDefault="001D7ADE" w:rsidP="00C47C6C">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8"/>
          <w:szCs w:val="18"/>
        </w:rPr>
        <w:t>有害事象の報告について規定する．</w:t>
      </w:r>
      <w:r w:rsidRPr="006417B5">
        <w:rPr>
          <w:rFonts w:asciiTheme="majorEastAsia" w:eastAsiaTheme="majorEastAsia" w:hAnsiTheme="majorEastAsia" w:cs="Tahoma" w:hint="eastAsia"/>
          <w:color w:val="FF0000"/>
          <w:sz w:val="18"/>
        </w:rPr>
        <w:t>重篤な有害事象の定義及び対応手順は，本学</w:t>
      </w:r>
      <w:r w:rsidR="007D5F80">
        <w:rPr>
          <w:rFonts w:asciiTheme="majorEastAsia" w:eastAsiaTheme="majorEastAsia" w:hAnsiTheme="majorEastAsia" w:cs="Tahoma" w:hint="eastAsia"/>
          <w:color w:val="FF0000"/>
          <w:sz w:val="18"/>
        </w:rPr>
        <w:t>の</w:t>
      </w:r>
      <w:r w:rsidRPr="006417B5">
        <w:rPr>
          <w:rFonts w:asciiTheme="majorEastAsia" w:eastAsiaTheme="majorEastAsia" w:hAnsiTheme="majorEastAsia" w:cs="Tahoma" w:hint="eastAsia"/>
          <w:color w:val="FF0000"/>
          <w:sz w:val="18"/>
        </w:rPr>
        <w:t>「人を対象とする</w:t>
      </w:r>
      <w:r w:rsidR="007D5F80">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医学系研究における重篤な有害事象発生時の対応手順書」を遵守したもとで，記載する必要がある．</w:t>
      </w:r>
    </w:p>
    <w:p w14:paraId="0C026AE5" w14:textId="77777777" w:rsidR="001D7ADE" w:rsidRPr="006417B5" w:rsidRDefault="001D7ADE" w:rsidP="001D7ADE">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また，効果安全性評価委員会を設置した場合においては，効果安全性評価委員会への報告の手順についても記載しなければならない．</w:t>
      </w:r>
    </w:p>
    <w:p w14:paraId="53CB8D2F" w14:textId="77777777" w:rsidR="001D7ADE" w:rsidRPr="006417B5" w:rsidRDefault="001D7ADE" w:rsidP="001D7ADE">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がん臨床試験の場合などでは，通常報告，急送報告に分けて，報告の方法を記載することがあるが，この場合には，適宜，章構成を変更して記載しなければならない．</w:t>
      </w:r>
    </w:p>
    <w:p w14:paraId="42F4348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記載例：多施設共同試験の場合</w:t>
      </w:r>
      <w:r w:rsidRPr="006417B5">
        <w:rPr>
          <w:rFonts w:asciiTheme="majorEastAsia" w:eastAsiaTheme="majorEastAsia" w:hAnsiTheme="majorEastAsia" w:cs="Tahoma"/>
          <w:color w:val="538135" w:themeColor="accent6" w:themeShade="BF"/>
          <w:sz w:val="18"/>
        </w:rPr>
        <w:t xml:space="preserve">] </w:t>
      </w:r>
    </w:p>
    <w:p w14:paraId="4660BBB6" w14:textId="222D025B" w:rsidR="00E11D7F"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が発生した施設の研究責任者は，試験薬との因果関係の有無を問わず適切な処置を行うと共に，直ちに実施研究機関の長，研究代表者に，その内容をそれぞれの医療機関の規定に従って報告する．</w:t>
      </w:r>
    </w:p>
    <w:p w14:paraId="067B270E" w14:textId="4CC272C4" w:rsidR="008F014D" w:rsidRDefault="00E11D7F" w:rsidP="008F014D">
      <w:pPr>
        <w:widowControl/>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lastRenderedPageBreak/>
        <w:t xml:space="preserve">　</w:t>
      </w:r>
      <w:r w:rsidR="003D029B" w:rsidRPr="0085622D">
        <w:rPr>
          <w:rFonts w:asciiTheme="majorEastAsia" w:eastAsiaTheme="majorEastAsia" w:hAnsiTheme="majorEastAsia" w:cs="Tahoma" w:hint="eastAsia"/>
          <w:color w:val="538135" w:themeColor="accent6" w:themeShade="BF"/>
          <w:sz w:val="18"/>
          <w:u w:val="single"/>
        </w:rPr>
        <w:t>当該施設から報告を受けた後，</w:t>
      </w:r>
      <w:r w:rsidR="001D7ADE" w:rsidRPr="006417B5">
        <w:rPr>
          <w:rFonts w:asciiTheme="majorEastAsia" w:eastAsiaTheme="majorEastAsia" w:hAnsiTheme="majorEastAsia" w:cs="Tahoma" w:hint="eastAsia"/>
          <w:color w:val="538135" w:themeColor="accent6" w:themeShade="BF"/>
          <w:sz w:val="18"/>
        </w:rPr>
        <w:t>研究代表者は，</w:t>
      </w:r>
      <w:r w:rsidR="008F014D">
        <w:rPr>
          <w:rFonts w:asciiTheme="majorEastAsia" w:eastAsiaTheme="majorEastAsia" w:hAnsiTheme="majorEastAsia" w:cs="Tahoma" w:hint="eastAsia"/>
          <w:color w:val="538135" w:themeColor="accent6" w:themeShade="BF"/>
          <w:sz w:val="18"/>
        </w:rPr>
        <w:t>倫理審査委員会，</w:t>
      </w:r>
      <w:r w:rsidR="001D7ADE" w:rsidRPr="006417B5">
        <w:rPr>
          <w:rFonts w:asciiTheme="majorEastAsia" w:eastAsiaTheme="majorEastAsia" w:hAnsiTheme="majorEastAsia" w:cs="Tahoma" w:hint="eastAsia"/>
          <w:color w:val="538135" w:themeColor="accent6" w:themeShade="BF"/>
          <w:sz w:val="18"/>
        </w:rPr>
        <w:t>所属研究機関の長，各施設の研究責任者</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設置している場合には，効果・安全性評価委員会</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に対して重篤な有害事象の報告を文書で行う．</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設置している場合：効果・安全性評価委員会は，当該臨床試験と有害事象の因果関係，および試験の中止の可否に関する決定を研究代表者に通達する</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w:t>
      </w:r>
    </w:p>
    <w:p w14:paraId="2D9084A0" w14:textId="3D960739" w:rsidR="001D7ADE" w:rsidRPr="006417B5" w:rsidRDefault="001D7ADE" w:rsidP="00C47C6C">
      <w:pPr>
        <w:widowControl/>
        <w:ind w:firstLineChars="100" w:firstLine="180"/>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報告を受けた各施設の研究責任者は，所属研究機関の長に重篤な有害事象を報告する．</w:t>
      </w:r>
      <w:r w:rsidR="00ED23C6" w:rsidRPr="006417B5" w:rsidDel="00ED23C6">
        <w:rPr>
          <w:rFonts w:asciiTheme="majorEastAsia" w:eastAsiaTheme="majorEastAsia" w:hAnsiTheme="majorEastAsia" w:cs="Tahoma" w:hint="eastAsia"/>
          <w:color w:val="538135" w:themeColor="accent6" w:themeShade="BF"/>
          <w:sz w:val="18"/>
        </w:rPr>
        <w:t xml:space="preserve"> </w:t>
      </w:r>
    </w:p>
    <w:p w14:paraId="1C3CB695" w14:textId="6BD85298" w:rsidR="001D7ADE" w:rsidRPr="008F014D" w:rsidRDefault="008F014D" w:rsidP="00C47C6C">
      <w:pPr>
        <w:widowControl/>
        <w:ind w:firstLineChars="100" w:firstLine="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発生した</w:t>
      </w:r>
      <w:r w:rsidRPr="008F014D">
        <w:rPr>
          <w:rFonts w:asciiTheme="majorEastAsia" w:eastAsiaTheme="majorEastAsia" w:hAnsiTheme="majorEastAsia" w:cs="Tahoma" w:hint="eastAsia"/>
          <w:color w:val="538135" w:themeColor="accent6" w:themeShade="BF"/>
          <w:sz w:val="18"/>
        </w:rPr>
        <w:t>重篤な有害事象が</w:t>
      </w:r>
      <w:r>
        <w:rPr>
          <w:rFonts w:asciiTheme="majorEastAsia" w:eastAsiaTheme="majorEastAsia" w:hAnsiTheme="majorEastAsia" w:cs="Tahoma" w:hint="eastAsia"/>
          <w:color w:val="538135" w:themeColor="accent6" w:themeShade="BF"/>
          <w:sz w:val="18"/>
        </w:rPr>
        <w:t>予期されないものであって、</w:t>
      </w:r>
      <w:r w:rsidRPr="008F014D">
        <w:rPr>
          <w:rFonts w:asciiTheme="majorEastAsia" w:eastAsiaTheme="majorEastAsia" w:hAnsiTheme="majorEastAsia" w:cs="Tahoma" w:hint="eastAsia"/>
          <w:color w:val="538135" w:themeColor="accent6" w:themeShade="BF"/>
          <w:sz w:val="18"/>
        </w:rPr>
        <w:t>当該研究との直接の因果関係が否定できない場合には，</w:t>
      </w:r>
      <w:r>
        <w:rPr>
          <w:rFonts w:asciiTheme="majorEastAsia" w:eastAsiaTheme="majorEastAsia" w:hAnsiTheme="majorEastAsia" w:cs="Tahoma" w:hint="eastAsia"/>
          <w:color w:val="538135" w:themeColor="accent6" w:themeShade="BF"/>
          <w:sz w:val="18"/>
        </w:rPr>
        <w:t>研究代表者が</w:t>
      </w:r>
      <w:r w:rsidRPr="008F014D">
        <w:rPr>
          <w:rFonts w:asciiTheme="majorEastAsia" w:eastAsiaTheme="majorEastAsia" w:hAnsiTheme="majorEastAsia" w:cs="Tahoma" w:hint="eastAsia"/>
          <w:color w:val="538135" w:themeColor="accent6" w:themeShade="BF"/>
          <w:sz w:val="18"/>
        </w:rPr>
        <w:t>厚生労働省に報告する．</w:t>
      </w:r>
    </w:p>
    <w:p w14:paraId="60353E6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記載例：単施設試験の場合</w:t>
      </w:r>
      <w:r w:rsidRPr="006417B5">
        <w:rPr>
          <w:rFonts w:asciiTheme="majorEastAsia" w:eastAsiaTheme="majorEastAsia" w:hAnsiTheme="majorEastAsia" w:cs="Tahoma"/>
          <w:color w:val="538135" w:themeColor="accent6" w:themeShade="BF"/>
          <w:sz w:val="18"/>
        </w:rPr>
        <w:t xml:space="preserve">] </w:t>
      </w:r>
    </w:p>
    <w:p w14:paraId="75A7F22C" w14:textId="64C21C94"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重篤な有害事象への対</w:t>
      </w:r>
      <w:r w:rsidR="003B65CE">
        <w:rPr>
          <w:rFonts w:asciiTheme="majorEastAsia" w:eastAsiaTheme="majorEastAsia" w:hAnsiTheme="majorEastAsia" w:cs="Tahoma" w:hint="eastAsia"/>
          <w:color w:val="538135" w:themeColor="accent6" w:themeShade="BF"/>
          <w:sz w:val="18"/>
        </w:rPr>
        <w:t>応</w:t>
      </w:r>
      <w:r w:rsidRPr="006417B5">
        <w:rPr>
          <w:rFonts w:asciiTheme="majorEastAsia" w:eastAsiaTheme="majorEastAsia" w:hAnsiTheme="majorEastAsia" w:cs="Tahoma" w:hint="eastAsia"/>
          <w:color w:val="538135" w:themeColor="accent6" w:themeShade="BF"/>
          <w:sz w:val="18"/>
        </w:rPr>
        <w:t>は，和歌山県立医科大学「人を対象とする</w:t>
      </w:r>
      <w:r w:rsidR="00C707F2">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医学系研究における重篤な有害事象発生時の対応手順書」を遵守する．研究責任者は，試験薬との因果関係を問わず適切な処置を行うと共に，直ちに</w:t>
      </w:r>
      <w:r w:rsidR="008F014D">
        <w:rPr>
          <w:rFonts w:asciiTheme="majorEastAsia" w:eastAsiaTheme="majorEastAsia" w:hAnsiTheme="majorEastAsia" w:cs="Tahoma" w:hint="eastAsia"/>
          <w:color w:val="538135" w:themeColor="accent6" w:themeShade="BF"/>
          <w:sz w:val="18"/>
        </w:rPr>
        <w:t>倫理審委員会及び</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にその内容を文書で報告する．予期されない重篤な有害事象が発生し,当該研究との直接の因果関係が否定できない場合には，</w:t>
      </w:r>
      <w:r w:rsidR="008F014D">
        <w:rPr>
          <w:rFonts w:asciiTheme="majorEastAsia" w:eastAsiaTheme="majorEastAsia" w:hAnsiTheme="majorEastAsia" w:cs="Tahoma" w:hint="eastAsia"/>
          <w:color w:val="538135" w:themeColor="accent6" w:themeShade="BF"/>
          <w:sz w:val="18"/>
        </w:rPr>
        <w:t>研究責任者が</w:t>
      </w:r>
      <w:r w:rsidRPr="006417B5">
        <w:rPr>
          <w:rFonts w:asciiTheme="majorEastAsia" w:eastAsiaTheme="majorEastAsia" w:hAnsiTheme="majorEastAsia" w:cs="Tahoma" w:hint="eastAsia"/>
          <w:color w:val="538135" w:themeColor="accent6" w:themeShade="BF"/>
          <w:sz w:val="18"/>
        </w:rPr>
        <w:t>厚生労働省に報告を行う．</w:t>
      </w:r>
    </w:p>
    <w:p w14:paraId="47026C62" w14:textId="5DBD36CC" w:rsidR="001D7ADE" w:rsidRDefault="001D7ADE" w:rsidP="001D7ADE">
      <w:pPr>
        <w:widowControl/>
        <w:jc w:val="left"/>
        <w:rPr>
          <w:rFonts w:asciiTheme="majorEastAsia" w:eastAsiaTheme="majorEastAsia" w:hAnsiTheme="majorEastAsia" w:cs="Tahoma"/>
          <w:color w:val="FF0000"/>
          <w:sz w:val="18"/>
        </w:rPr>
      </w:pPr>
    </w:p>
    <w:p w14:paraId="4C7658D0" w14:textId="0BC59DFD" w:rsidR="003D029B" w:rsidRPr="00B7216B" w:rsidRDefault="003D029B" w:rsidP="003D029B">
      <w:pPr>
        <w:pStyle w:val="2"/>
        <w:rPr>
          <w:rFonts w:asciiTheme="majorEastAsia" w:hAnsiTheme="majorEastAsia"/>
          <w:u w:val="single"/>
        </w:rPr>
      </w:pPr>
      <w:r w:rsidRPr="00B7216B">
        <w:rPr>
          <w:rFonts w:asciiTheme="majorEastAsia" w:hAnsiTheme="majorEastAsia"/>
          <w:u w:val="single"/>
        </w:rPr>
        <w:t xml:space="preserve">7-5 </w:t>
      </w:r>
      <w:r w:rsidRPr="00B7216B">
        <w:rPr>
          <w:rFonts w:asciiTheme="majorEastAsia" w:hAnsiTheme="majorEastAsia" w:hint="eastAsia"/>
          <w:u w:val="single"/>
        </w:rPr>
        <w:t>研究代表者の責務</w:t>
      </w:r>
      <w:r w:rsidRPr="00B7216B">
        <w:rPr>
          <w:rFonts w:asciiTheme="majorEastAsia" w:hAnsiTheme="majorEastAsia"/>
          <w:u w:val="single"/>
        </w:rPr>
        <w:t xml:space="preserve"> </w:t>
      </w:r>
      <w:r w:rsidRPr="00B7216B">
        <w:rPr>
          <w:rFonts w:asciiTheme="majorEastAsia" w:hAnsiTheme="majorEastAsia"/>
          <w:color w:val="FF0000"/>
          <w:u w:val="single"/>
        </w:rPr>
        <w:t>(</w:t>
      </w:r>
      <w:r w:rsidRPr="00B7216B">
        <w:rPr>
          <w:rFonts w:asciiTheme="majorEastAsia" w:hAnsiTheme="majorEastAsia" w:hint="eastAsia"/>
          <w:color w:val="FF0000"/>
          <w:u w:val="single"/>
        </w:rPr>
        <w:t>多施設共同試験の場合</w:t>
      </w:r>
      <w:r w:rsidRPr="00B7216B">
        <w:rPr>
          <w:rFonts w:asciiTheme="majorEastAsia" w:hAnsiTheme="majorEastAsia"/>
          <w:color w:val="FF0000"/>
          <w:u w:val="single"/>
        </w:rPr>
        <w:t>)</w:t>
      </w:r>
    </w:p>
    <w:p w14:paraId="2E6A6542" w14:textId="55F35A19" w:rsidR="003D029B" w:rsidRPr="00B7216B" w:rsidRDefault="003D029B" w:rsidP="001D7ADE">
      <w:pPr>
        <w:widowControl/>
        <w:jc w:val="left"/>
        <w:rPr>
          <w:rFonts w:asciiTheme="majorEastAsia" w:eastAsiaTheme="majorEastAsia" w:hAnsiTheme="majorEastAsia" w:cs="Tahoma"/>
          <w:color w:val="FF0000"/>
          <w:sz w:val="18"/>
          <w:u w:val="single"/>
        </w:rPr>
      </w:pPr>
      <w:r w:rsidRPr="00B7216B">
        <w:rPr>
          <w:rFonts w:asciiTheme="majorEastAsia" w:eastAsiaTheme="majorEastAsia" w:hAnsiTheme="majorEastAsia" w:cs="Tahoma" w:hint="eastAsia"/>
          <w:color w:val="FF0000"/>
          <w:sz w:val="18"/>
          <w:u w:val="single"/>
        </w:rPr>
        <w:t xml:space="preserve">　多施設共同試験の場合には，試験の中断・中止の判断，効果・安全性評価委員会への報告</w:t>
      </w:r>
      <w:r w:rsidRPr="00B7216B">
        <w:rPr>
          <w:rFonts w:asciiTheme="majorEastAsia" w:eastAsiaTheme="majorEastAsia" w:hAnsiTheme="majorEastAsia" w:cs="Tahoma"/>
          <w:color w:val="FF0000"/>
          <w:sz w:val="18"/>
          <w:u w:val="single"/>
        </w:rPr>
        <w:t>(設置している場合)</w:t>
      </w:r>
      <w:r w:rsidRPr="00B7216B">
        <w:rPr>
          <w:rFonts w:asciiTheme="majorEastAsia" w:eastAsiaTheme="majorEastAsia" w:hAnsiTheme="majorEastAsia" w:cs="Tahoma" w:hint="eastAsia"/>
          <w:color w:val="FF0000"/>
          <w:sz w:val="18"/>
          <w:u w:val="single"/>
        </w:rPr>
        <w:t>，各参加施設への通知・対応</w:t>
      </w:r>
      <w:r w:rsidR="008F014D">
        <w:rPr>
          <w:rFonts w:asciiTheme="majorEastAsia" w:eastAsiaTheme="majorEastAsia" w:hAnsiTheme="majorEastAsia" w:cs="Tahoma" w:hint="eastAsia"/>
          <w:color w:val="FF0000"/>
          <w:sz w:val="18"/>
          <w:u w:val="single"/>
        </w:rPr>
        <w:t>等における研究責任者の役割を定めておく必要がある。</w:t>
      </w:r>
    </w:p>
    <w:p w14:paraId="0635792D" w14:textId="713AEB53" w:rsidR="003D029B" w:rsidRPr="00B7216B" w:rsidRDefault="003D029B" w:rsidP="001D7ADE">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[記載例]</w:t>
      </w:r>
    </w:p>
    <w:p w14:paraId="530B74E4"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(1) </w:t>
      </w:r>
      <w:r w:rsidRPr="00B7216B">
        <w:rPr>
          <w:rFonts w:asciiTheme="majorEastAsia" w:eastAsiaTheme="majorEastAsia" w:hAnsiTheme="majorEastAsia" w:cs="Tahoma" w:hint="eastAsia"/>
          <w:color w:val="538135" w:themeColor="accent6" w:themeShade="BF"/>
          <w:sz w:val="18"/>
          <w:u w:val="single"/>
        </w:rPr>
        <w:t>登録停止と施設への緊急通知の必要性の有無の判断</w:t>
      </w:r>
    </w:p>
    <w:p w14:paraId="7990272A"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を受けた研究代表者は，報告内容の緊急性、重要性、影響の程度などを判断し，必要に応じて登録の一時停止や参加施設への周知事項の緊急連絡などの対策を講ずる．</w:t>
      </w:r>
    </w:p>
    <w:p w14:paraId="2A3B7C62"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p>
    <w:p w14:paraId="471F747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(2) </w:t>
      </w:r>
      <w:r w:rsidRPr="00B7216B">
        <w:rPr>
          <w:rFonts w:asciiTheme="majorEastAsia" w:eastAsiaTheme="majorEastAsia" w:hAnsiTheme="majorEastAsia" w:cs="Tahoma" w:hint="eastAsia"/>
          <w:color w:val="538135" w:themeColor="accent6" w:themeShade="BF"/>
          <w:sz w:val="18"/>
          <w:u w:val="single"/>
        </w:rPr>
        <w:t>効果・安全性評価委員会への報告</w:t>
      </w:r>
      <w:r w:rsidRPr="00B7216B">
        <w:rPr>
          <w:rFonts w:asciiTheme="majorEastAsia" w:eastAsiaTheme="majorEastAsia" w:hAnsiTheme="majorEastAsia" w:cs="Tahoma"/>
          <w:color w:val="538135" w:themeColor="accent6" w:themeShade="BF"/>
          <w:sz w:val="18"/>
          <w:u w:val="single"/>
        </w:rPr>
        <w:t xml:space="preserve"> (存在する場合)</w:t>
      </w:r>
    </w:p>
    <w:p w14:paraId="1CC41AA1"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重篤な有害事象が発生した施設の研究責任者から報告された有害事象が，効果・安全性評価委員会への報告義務があると判断した場合，有害事象の発生を知ってから〇〇日以内に，研究代表者は研究事務局を通じて効果・安全性評価委員会</w:t>
      </w:r>
      <w:r w:rsidRPr="00B7216B">
        <w:rPr>
          <w:rFonts w:asciiTheme="majorEastAsia" w:eastAsiaTheme="majorEastAsia" w:hAnsiTheme="majorEastAsia" w:cs="Tahoma"/>
          <w:color w:val="538135" w:themeColor="accent6" w:themeShade="BF"/>
          <w:sz w:val="18"/>
          <w:u w:val="single"/>
        </w:rPr>
        <w:t xml:space="preserve"> 委員宛に文書で報告し，同時に当該有害事象に対する研究代表者の見解と有害事象に対する対応の妥当性についての審査を依頼する．</w:t>
      </w:r>
    </w:p>
    <w:p w14:paraId="2A3E4FB5"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研究代表者は、効果・安全性評価委員会への報告を行った場合，効果・安全性評価委員会の審査・勧告内容を試験参加全施設の施設研究責任者に文書（電子メール可）にて通知する．</w:t>
      </w:r>
      <w:r w:rsidRPr="00B7216B">
        <w:rPr>
          <w:rFonts w:asciiTheme="majorEastAsia" w:eastAsiaTheme="majorEastAsia" w:hAnsiTheme="majorEastAsia" w:cs="Tahoma"/>
          <w:color w:val="538135" w:themeColor="accent6" w:themeShade="BF"/>
          <w:sz w:val="18"/>
          <w:u w:val="single"/>
        </w:rPr>
        <w:t xml:space="preserve"> </w:t>
      </w:r>
    </w:p>
    <w:p w14:paraId="33849597"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効果・安全性評価委員会への報告を行わなかった場合も，研究代表者は，報告を行った施設の施設研究責任者に研究代表者の判断を文書（電子メール可）にて通知する．</w:t>
      </w:r>
    </w:p>
    <w:p w14:paraId="006B9C99" w14:textId="77777777"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p>
    <w:p w14:paraId="3B634BC9" w14:textId="08CECD4E" w:rsidR="003D029B" w:rsidRPr="00B7216B" w:rsidRDefault="003D029B" w:rsidP="003D029B">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color w:val="538135" w:themeColor="accent6" w:themeShade="BF"/>
          <w:sz w:val="18"/>
          <w:u w:val="single"/>
        </w:rPr>
        <w:t xml:space="preserve">(3) </w:t>
      </w:r>
      <w:r w:rsidRPr="00B7216B">
        <w:rPr>
          <w:rFonts w:asciiTheme="majorEastAsia" w:eastAsiaTheme="majorEastAsia" w:hAnsiTheme="majorEastAsia" w:cs="Tahoma" w:hint="eastAsia"/>
          <w:color w:val="538135" w:themeColor="accent6" w:themeShade="BF"/>
          <w:sz w:val="18"/>
          <w:u w:val="single"/>
        </w:rPr>
        <w:t>研究責任者</w:t>
      </w:r>
      <w:r w:rsidR="00BA18BF" w:rsidRPr="00B7216B">
        <w:rPr>
          <w:rFonts w:asciiTheme="majorEastAsia" w:eastAsiaTheme="majorEastAsia" w:hAnsiTheme="majorEastAsia" w:cs="Tahoma" w:hint="eastAsia"/>
          <w:color w:val="538135" w:themeColor="accent6" w:themeShade="BF"/>
          <w:sz w:val="18"/>
          <w:u w:val="single"/>
        </w:rPr>
        <w:t>へ</w:t>
      </w:r>
      <w:r w:rsidRPr="00B7216B">
        <w:rPr>
          <w:rFonts w:asciiTheme="majorEastAsia" w:eastAsiaTheme="majorEastAsia" w:hAnsiTheme="majorEastAsia" w:cs="Tahoma" w:hint="eastAsia"/>
          <w:color w:val="538135" w:themeColor="accent6" w:themeShade="BF"/>
          <w:sz w:val="18"/>
          <w:u w:val="single"/>
        </w:rPr>
        <w:t>の対応</w:t>
      </w:r>
      <w:r w:rsidR="00BA18BF" w:rsidRPr="00B7216B">
        <w:rPr>
          <w:rFonts w:asciiTheme="majorEastAsia" w:eastAsiaTheme="majorEastAsia" w:hAnsiTheme="majorEastAsia" w:cs="Tahoma" w:hint="eastAsia"/>
          <w:color w:val="538135" w:themeColor="accent6" w:themeShade="BF"/>
          <w:sz w:val="18"/>
          <w:u w:val="single"/>
        </w:rPr>
        <w:t>指示</w:t>
      </w:r>
    </w:p>
    <w:p w14:paraId="6A26A397" w14:textId="25CE676B" w:rsidR="00346A23" w:rsidRPr="00346A23" w:rsidRDefault="003D029B" w:rsidP="00346A23">
      <w:pPr>
        <w:widowControl/>
        <w:jc w:val="left"/>
        <w:rPr>
          <w:rFonts w:asciiTheme="majorEastAsia" w:eastAsiaTheme="majorEastAsia" w:hAnsiTheme="majorEastAsia" w:cs="Tahoma"/>
          <w:color w:val="538135" w:themeColor="accent6" w:themeShade="BF"/>
          <w:sz w:val="18"/>
          <w:u w:val="single"/>
        </w:rPr>
      </w:pPr>
      <w:r w:rsidRPr="00B7216B">
        <w:rPr>
          <w:rFonts w:asciiTheme="majorEastAsia" w:eastAsiaTheme="majorEastAsia" w:hAnsiTheme="majorEastAsia" w:cs="Tahoma" w:hint="eastAsia"/>
          <w:color w:val="538135" w:themeColor="accent6" w:themeShade="BF"/>
          <w:sz w:val="18"/>
          <w:u w:val="single"/>
        </w:rPr>
        <w:t xml:space="preserve">　</w:t>
      </w:r>
      <w:r w:rsidR="00346A23" w:rsidRPr="00346A23">
        <w:rPr>
          <w:rFonts w:asciiTheme="majorEastAsia" w:eastAsiaTheme="majorEastAsia" w:hAnsiTheme="majorEastAsia" w:cs="Tahoma" w:hint="eastAsia"/>
          <w:color w:val="538135" w:themeColor="accent6" w:themeShade="BF"/>
          <w:sz w:val="18"/>
          <w:u w:val="single"/>
        </w:rPr>
        <w:t>本試験の参加施設の施設研究責任者は，研究代表者の指示に従って対応する．当該有害事象が重篤な有害事象に該当する場合には，施設研究責任者は，「臨床研究に関連する重篤な有害事象」として当該医療機関の規定に従い当該医療機関の長に対し報告する．</w:t>
      </w:r>
    </w:p>
    <w:p w14:paraId="59EEBA63" w14:textId="78F500A5" w:rsidR="00824484" w:rsidRPr="00346A23" w:rsidRDefault="00824484" w:rsidP="003D029B">
      <w:pPr>
        <w:widowControl/>
        <w:jc w:val="left"/>
        <w:rPr>
          <w:rFonts w:asciiTheme="majorEastAsia" w:eastAsiaTheme="majorEastAsia" w:hAnsiTheme="majorEastAsia" w:cs="Tahoma"/>
          <w:color w:val="FF0000"/>
          <w:sz w:val="18"/>
        </w:rPr>
      </w:pPr>
    </w:p>
    <w:p w14:paraId="4304C2BE" w14:textId="77777777" w:rsidR="001D7ADE" w:rsidRPr="006417B5" w:rsidRDefault="001D7ADE" w:rsidP="001D7ADE">
      <w:pPr>
        <w:pStyle w:val="1"/>
        <w:rPr>
          <w:rFonts w:asciiTheme="majorEastAsia" w:hAnsiTheme="majorEastAsia"/>
        </w:rPr>
      </w:pPr>
      <w:r w:rsidRPr="006417B5">
        <w:rPr>
          <w:rFonts w:asciiTheme="majorEastAsia" w:hAnsiTheme="majorEastAsia"/>
        </w:rPr>
        <w:t>8</w:t>
      </w:r>
      <w:r w:rsidRPr="006417B5">
        <w:rPr>
          <w:rFonts w:asciiTheme="majorEastAsia" w:hAnsiTheme="majorEastAsia" w:hint="eastAsia"/>
        </w:rPr>
        <w:t>. エンドポイントの定義</w:t>
      </w:r>
    </w:p>
    <w:p w14:paraId="28AFD66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評価項目は，主要評価項目，副次的評価項目の順に記載する．</w:t>
      </w:r>
    </w:p>
    <w:p w14:paraId="7CC01B87"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主要評価項目と副次的評価項目の区別がない研究においても，評価対象となる評価項目を列挙しなければならない．</w:t>
      </w:r>
    </w:p>
    <w:p w14:paraId="70ED178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評価項目の名称だけでなく，その意味について記載しなければならない．これは，当該試験の専門家でなくても，目的を評価するのに妥当であると判断するためである．</w:t>
      </w:r>
    </w:p>
    <w:p w14:paraId="52ABADAB" w14:textId="7FC7AAD4"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全生存期間のような特定の時点からイベントが発生するまでの期間を評価する場合には，時間の起点，イベントの定義(複数ある場合にはそのすべて)，打ち切りの定義について記載しなければならない．</w:t>
      </w:r>
    </w:p>
    <w:p w14:paraId="326FA8A4" w14:textId="4F1D4CF0" w:rsidR="00824484" w:rsidRPr="00346A23" w:rsidRDefault="00824484"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「重度の○○症の発症率」などの「重度」などの用語を用いる場合には，どのような場合が「重度」なのかを明確にしなければならない．</w:t>
      </w:r>
    </w:p>
    <w:p w14:paraId="1F325210" w14:textId="77777777" w:rsidR="001D7ADE" w:rsidRPr="006417B5" w:rsidRDefault="001D7ADE" w:rsidP="001D7ADE">
      <w:pPr>
        <w:tabs>
          <w:tab w:val="left" w:pos="3366"/>
        </w:tabs>
        <w:rPr>
          <w:rFonts w:asciiTheme="majorEastAsia" w:eastAsiaTheme="majorEastAsia" w:hAnsiTheme="majorEastAsia" w:cs="Tahoma"/>
          <w:color w:val="FF0000"/>
          <w:sz w:val="18"/>
        </w:rPr>
      </w:pPr>
    </w:p>
    <w:p w14:paraId="6882FA97" w14:textId="77777777" w:rsidR="001D7ADE" w:rsidRPr="006417B5" w:rsidRDefault="001D7ADE" w:rsidP="001D7ADE">
      <w:pPr>
        <w:pStyle w:val="1"/>
        <w:rPr>
          <w:rFonts w:asciiTheme="majorEastAsia" w:hAnsiTheme="majorEastAsia"/>
        </w:rPr>
      </w:pPr>
      <w:r w:rsidRPr="006417B5">
        <w:rPr>
          <w:rFonts w:asciiTheme="majorEastAsia" w:hAnsiTheme="majorEastAsia"/>
        </w:rPr>
        <w:t>9</w:t>
      </w:r>
      <w:r w:rsidRPr="006417B5">
        <w:rPr>
          <w:rFonts w:asciiTheme="majorEastAsia" w:hAnsiTheme="majorEastAsia" w:hint="eastAsia"/>
        </w:rPr>
        <w:t>. 検査項目とスケジュール</w:t>
      </w:r>
    </w:p>
    <w:p w14:paraId="03D45757"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-1. 検査項目及び報告すべき情報</w:t>
      </w:r>
    </w:p>
    <w:p w14:paraId="042747FA" w14:textId="4EB8E35A" w:rsidR="001D7ADE" w:rsidRPr="00346A23" w:rsidRDefault="001D7ADE" w:rsidP="00C932C1">
      <w:pPr>
        <w:pStyle w:val="a4"/>
        <w:numPr>
          <w:ilvl w:val="0"/>
          <w:numId w:val="4"/>
        </w:numPr>
        <w:tabs>
          <w:tab w:val="left" w:pos="3366"/>
        </w:tabs>
        <w:ind w:leftChars="0"/>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r w:rsidR="00C932C1" w:rsidRPr="00346A23">
        <w:rPr>
          <w:rFonts w:asciiTheme="majorEastAsia" w:eastAsiaTheme="majorEastAsia" w:hAnsiTheme="majorEastAsia" w:cs="Tahoma" w:hint="eastAsia"/>
          <w:color w:val="FF0000"/>
          <w:sz w:val="18"/>
          <w:u w:val="single"/>
        </w:rPr>
        <w:t>（</w:t>
      </w:r>
      <w:r w:rsidR="003A6530" w:rsidRPr="00346A23">
        <w:rPr>
          <w:rFonts w:asciiTheme="majorEastAsia" w:eastAsiaTheme="majorEastAsia" w:hAnsiTheme="majorEastAsia" w:cs="Tahoma" w:hint="eastAsia"/>
          <w:color w:val="FF0000"/>
          <w:sz w:val="18"/>
          <w:u w:val="single"/>
        </w:rPr>
        <w:t>共同研究の場合に共同利用する個人情報等の項目（</w:t>
      </w:r>
      <w:r w:rsidR="00C932C1" w:rsidRPr="00346A23">
        <w:rPr>
          <w:rFonts w:asciiTheme="majorEastAsia" w:eastAsiaTheme="majorEastAsia" w:hAnsiTheme="majorEastAsia" w:cs="Tahoma" w:hint="eastAsia"/>
          <w:color w:val="FF0000"/>
          <w:sz w:val="18"/>
          <w:u w:val="single"/>
        </w:rPr>
        <w:t>年齢、性別、病歴等の情報）を記載する．）</w:t>
      </w:r>
    </w:p>
    <w:p w14:paraId="7200EB1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その他，評価項目以外の項目を取得する場合においても記載が必要である．</w:t>
      </w:r>
    </w:p>
    <w:p w14:paraId="284847D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77FA006A" w14:textId="77777777"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A853B5D" w14:textId="0C6C535E" w:rsidR="00481C1B" w:rsidRPr="00346A23" w:rsidRDefault="00481C1B" w:rsidP="00481C1B">
      <w:pPr>
        <w:pStyle w:val="a4"/>
        <w:numPr>
          <w:ilvl w:val="0"/>
          <w:numId w:val="4"/>
        </w:numPr>
        <w:tabs>
          <w:tab w:val="left" w:pos="3366"/>
        </w:tabs>
        <w:ind w:leftChars="0"/>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ゲノム解析する等により個人識別符号に該当するゲノムデータを取得する場合には、その旨をあわせて記載する．</w:t>
      </w:r>
    </w:p>
    <w:p w14:paraId="4CEECA82" w14:textId="77777777" w:rsidR="001D7ADE" w:rsidRPr="006417B5" w:rsidRDefault="001D7ADE" w:rsidP="001D7ADE">
      <w:pPr>
        <w:widowControl/>
        <w:jc w:val="left"/>
        <w:rPr>
          <w:rFonts w:asciiTheme="majorEastAsia" w:eastAsiaTheme="majorEastAsia" w:hAnsiTheme="majorEastAsia" w:cs="Tahoma"/>
          <w:color w:val="FF0000"/>
          <w:sz w:val="18"/>
        </w:rPr>
      </w:pPr>
    </w:p>
    <w:p w14:paraId="7FDBBB8F"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-2. 検査・報告スケジュール</w:t>
      </w:r>
    </w:p>
    <w:p w14:paraId="2BB75117" w14:textId="192DF283"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「9-</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.検査項目及び報告すべき情報」で記載した評価項目の内容と実施時期及び治療スケジュールを示す．</w:t>
      </w:r>
    </w:p>
    <w:p w14:paraId="32AEA7A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観察期間は，登録日より遡って何日以内までの検査を許容するかを明記すること．</w:t>
      </w:r>
    </w:p>
    <w:p w14:paraId="7162E318"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観察項目及び観察スケジュールは，表記することが望ましい．</w:t>
      </w:r>
    </w:p>
    <w:p w14:paraId="79AF14B7"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記載例：スケジュールの表現例</w:t>
      </w:r>
      <w:r w:rsidRPr="006417B5">
        <w:rPr>
          <w:rFonts w:asciiTheme="majorEastAsia" w:eastAsiaTheme="majorEastAsia" w:hAnsiTheme="majorEastAsia" w:cs="Tahoma"/>
          <w:color w:val="538135" w:themeColor="accent6" w:themeShade="BF"/>
          <w:sz w:val="18"/>
        </w:rPr>
        <w:t xml:space="preserve">] </w:t>
      </w:r>
    </w:p>
    <w:tbl>
      <w:tblPr>
        <w:tblStyle w:val="a3"/>
        <w:tblW w:w="9688" w:type="dxa"/>
        <w:tblInd w:w="27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328"/>
        <w:gridCol w:w="1354"/>
        <w:gridCol w:w="1350"/>
        <w:gridCol w:w="1355"/>
        <w:gridCol w:w="1355"/>
        <w:gridCol w:w="1355"/>
        <w:gridCol w:w="1591"/>
      </w:tblGrid>
      <w:tr w:rsidR="001D7ADE" w:rsidRPr="006417B5" w14:paraId="34B15A53" w14:textId="77777777" w:rsidTr="006417B5">
        <w:tc>
          <w:tcPr>
            <w:tcW w:w="1328" w:type="dxa"/>
          </w:tcPr>
          <w:p w14:paraId="4CBA9A34"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p>
        </w:tc>
        <w:tc>
          <w:tcPr>
            <w:tcW w:w="1354" w:type="dxa"/>
          </w:tcPr>
          <w:p w14:paraId="2DBAA21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観察期間</w:t>
            </w:r>
          </w:p>
        </w:tc>
        <w:tc>
          <w:tcPr>
            <w:tcW w:w="1350" w:type="dxa"/>
          </w:tcPr>
          <w:p w14:paraId="6BEA41F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投与開始日</w:t>
            </w:r>
          </w:p>
        </w:tc>
        <w:tc>
          <w:tcPr>
            <w:tcW w:w="4065" w:type="dxa"/>
            <w:gridSpan w:val="3"/>
          </w:tcPr>
          <w:p w14:paraId="14F0D41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投与期間</w:t>
            </w:r>
          </w:p>
        </w:tc>
        <w:tc>
          <w:tcPr>
            <w:tcW w:w="1591" w:type="dxa"/>
            <w:vMerge w:val="restart"/>
            <w:vAlign w:val="center"/>
          </w:tcPr>
          <w:p w14:paraId="7604E42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中止・終了時</w:t>
            </w:r>
          </w:p>
        </w:tc>
      </w:tr>
      <w:tr w:rsidR="001D7ADE" w:rsidRPr="006417B5" w14:paraId="222AD171" w14:textId="77777777" w:rsidTr="006417B5">
        <w:tc>
          <w:tcPr>
            <w:tcW w:w="1328" w:type="dxa"/>
          </w:tcPr>
          <w:p w14:paraId="12E2F7CC"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時期</w:t>
            </w:r>
          </w:p>
        </w:tc>
        <w:tc>
          <w:tcPr>
            <w:tcW w:w="1354" w:type="dxa"/>
          </w:tcPr>
          <w:p w14:paraId="2849183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-28</w:t>
            </w:r>
            <w:r w:rsidRPr="006417B5">
              <w:rPr>
                <w:rFonts w:asciiTheme="majorEastAsia" w:eastAsiaTheme="majorEastAsia" w:hAnsiTheme="majorEastAsia" w:cs="Tahoma" w:hint="eastAsia"/>
                <w:color w:val="538135" w:themeColor="accent6" w:themeShade="BF"/>
                <w:sz w:val="18"/>
              </w:rPr>
              <w:t>日以内</w:t>
            </w:r>
          </w:p>
        </w:tc>
        <w:tc>
          <w:tcPr>
            <w:tcW w:w="1350" w:type="dxa"/>
          </w:tcPr>
          <w:p w14:paraId="1731C36E"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0</w:t>
            </w:r>
            <w:r w:rsidRPr="006417B5">
              <w:rPr>
                <w:rFonts w:asciiTheme="majorEastAsia" w:eastAsiaTheme="majorEastAsia" w:hAnsiTheme="majorEastAsia" w:cs="Tahoma" w:hint="eastAsia"/>
                <w:color w:val="538135" w:themeColor="accent6" w:themeShade="BF"/>
                <w:sz w:val="18"/>
              </w:rPr>
              <w:t>週</w:t>
            </w:r>
          </w:p>
        </w:tc>
        <w:tc>
          <w:tcPr>
            <w:tcW w:w="1355" w:type="dxa"/>
          </w:tcPr>
          <w:p w14:paraId="6B230C3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週後</w:t>
            </w:r>
          </w:p>
        </w:tc>
        <w:tc>
          <w:tcPr>
            <w:tcW w:w="1355" w:type="dxa"/>
          </w:tcPr>
          <w:p w14:paraId="3A981E67" w14:textId="77777777" w:rsidR="001D7ADE" w:rsidRPr="006417B5" w:rsidDel="00136459"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週後</w:t>
            </w:r>
          </w:p>
        </w:tc>
        <w:tc>
          <w:tcPr>
            <w:tcW w:w="1355" w:type="dxa"/>
          </w:tcPr>
          <w:p w14:paraId="78D3247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vMerge/>
          </w:tcPr>
          <w:p w14:paraId="572ADB4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02FDFC1F" w14:textId="77777777" w:rsidTr="006417B5">
        <w:tc>
          <w:tcPr>
            <w:tcW w:w="1328" w:type="dxa"/>
          </w:tcPr>
          <w:p w14:paraId="5FB19AB0"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同意取得</w:t>
            </w:r>
          </w:p>
        </w:tc>
        <w:tc>
          <w:tcPr>
            <w:tcW w:w="1354" w:type="dxa"/>
          </w:tcPr>
          <w:p w14:paraId="3B884C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76E98A9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8762F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690726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26EC9F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591" w:type="dxa"/>
          </w:tcPr>
          <w:p w14:paraId="7F47DD3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3EB4516A" w14:textId="77777777" w:rsidTr="006417B5">
        <w:tc>
          <w:tcPr>
            <w:tcW w:w="1328" w:type="dxa"/>
          </w:tcPr>
          <w:p w14:paraId="64BDD7D9"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p>
        </w:tc>
        <w:tc>
          <w:tcPr>
            <w:tcW w:w="1354" w:type="dxa"/>
          </w:tcPr>
          <w:p w14:paraId="620E8E9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6380A01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889F0B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3EE460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5A68BE5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5A1A6A"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0EB114DA" w14:textId="77777777" w:rsidTr="006417B5">
        <w:tc>
          <w:tcPr>
            <w:tcW w:w="1328" w:type="dxa"/>
          </w:tcPr>
          <w:p w14:paraId="26A4218E"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tc>
        <w:tc>
          <w:tcPr>
            <w:tcW w:w="1354" w:type="dxa"/>
          </w:tcPr>
          <w:p w14:paraId="01A81A7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290BB42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4109FD4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37456C7C"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D5FA65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597C400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14FE8B5E" w14:textId="77777777" w:rsidTr="006417B5">
        <w:trPr>
          <w:cantSplit/>
          <w:trHeight w:val="469"/>
        </w:trPr>
        <w:tc>
          <w:tcPr>
            <w:tcW w:w="1328" w:type="dxa"/>
            <w:textDirection w:val="tbRlV"/>
            <w:vAlign w:val="center"/>
          </w:tcPr>
          <w:p w14:paraId="3A79AD89" w14:textId="77777777" w:rsidR="001D7ADE" w:rsidRPr="006417B5" w:rsidRDefault="001D7ADE" w:rsidP="006417B5">
            <w:pPr>
              <w:tabs>
                <w:tab w:val="left" w:pos="3366"/>
              </w:tabs>
              <w:ind w:left="113" w:right="113"/>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4" w:type="dxa"/>
            <w:vAlign w:val="center"/>
          </w:tcPr>
          <w:p w14:paraId="69033F6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3CA43C1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03A1365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5AAF4D9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vAlign w:val="center"/>
          </w:tcPr>
          <w:p w14:paraId="1241C3A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FC816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bl>
    <w:p w14:paraId="04355B5C"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r w:rsidRPr="006417B5">
        <w:rPr>
          <w:rFonts w:asciiTheme="majorEastAsia" w:eastAsiaTheme="majorEastAsia" w:hAnsiTheme="majorEastAsia" w:cs="Tahoma" w:hint="eastAsia"/>
          <w:color w:val="538135" w:themeColor="accent6" w:themeShade="BF"/>
          <w:sz w:val="18"/>
        </w:rPr>
        <w:t>○○，××・・・</w:t>
      </w:r>
    </w:p>
    <w:p w14:paraId="0DFE9378"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p w14:paraId="7A6C1B29" w14:textId="77777777" w:rsidR="001D7ADE" w:rsidRPr="006417B5" w:rsidRDefault="001D7ADE" w:rsidP="001D7ADE">
      <w:pPr>
        <w:widowControl/>
        <w:jc w:val="left"/>
        <w:rPr>
          <w:rFonts w:asciiTheme="majorEastAsia" w:eastAsiaTheme="majorEastAsia" w:hAnsiTheme="majorEastAsia"/>
        </w:rPr>
      </w:pPr>
    </w:p>
    <w:p w14:paraId="205AF96B" w14:textId="77777777" w:rsidR="001D7ADE" w:rsidRPr="006417B5" w:rsidRDefault="001D7ADE" w:rsidP="001D7ADE">
      <w:pPr>
        <w:pStyle w:val="1"/>
        <w:rPr>
          <w:rFonts w:asciiTheme="majorEastAsia" w:hAnsiTheme="majorEastAsia"/>
        </w:rPr>
      </w:pPr>
      <w:r w:rsidRPr="006417B5">
        <w:rPr>
          <w:rFonts w:asciiTheme="majorEastAsia" w:hAnsiTheme="majorEastAsia"/>
        </w:rPr>
        <w:t>10</w:t>
      </w:r>
      <w:r w:rsidRPr="006417B5">
        <w:rPr>
          <w:rFonts w:asciiTheme="majorEastAsia" w:hAnsiTheme="majorEastAsia" w:hint="eastAsia"/>
        </w:rPr>
        <w:t>. 統計的事項</w:t>
      </w:r>
    </w:p>
    <w:p w14:paraId="5D1F4B92"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14A307BE" w14:textId="77777777" w:rsidR="001D7ADE" w:rsidRPr="006417B5" w:rsidRDefault="001D7ADE" w:rsidP="001D7ADE">
      <w:pPr>
        <w:widowControl/>
        <w:jc w:val="left"/>
        <w:rPr>
          <w:rFonts w:asciiTheme="majorEastAsia" w:eastAsiaTheme="majorEastAsia" w:hAnsiTheme="majorEastAsia" w:cs="Tahoma"/>
          <w:color w:val="FF0000"/>
          <w:sz w:val="18"/>
        </w:rPr>
      </w:pPr>
    </w:p>
    <w:p w14:paraId="4D6CC67C" w14:textId="77777777" w:rsidR="001D7ADE" w:rsidRPr="006417B5" w:rsidRDefault="001D7ADE" w:rsidP="001D7ADE">
      <w:pPr>
        <w:pStyle w:val="2"/>
        <w:rPr>
          <w:rFonts w:asciiTheme="majorEastAsia" w:hAnsiTheme="majorEastAsia"/>
        </w:rPr>
      </w:pPr>
      <w:r w:rsidRPr="006417B5">
        <w:rPr>
          <w:rFonts w:asciiTheme="majorEastAsia" w:hAnsiTheme="majorEastAsia"/>
        </w:rPr>
        <w:t>10</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解析対象集団</w:t>
      </w:r>
    </w:p>
    <w:p w14:paraId="6107614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ここでは，評価対象集団の定義を記載する．例えば，有効性解析対象集団および安全性解析対象集団が該当する．</w:t>
      </w:r>
      <w:r w:rsidRPr="006417B5" w:rsidDel="00AD7BB1">
        <w:rPr>
          <w:rFonts w:asciiTheme="majorEastAsia" w:eastAsiaTheme="majorEastAsia" w:hAnsiTheme="majorEastAsia" w:cs="Tahoma" w:hint="eastAsia"/>
          <w:color w:val="FF0000"/>
          <w:sz w:val="18"/>
        </w:rPr>
        <w:t xml:space="preserve"> </w:t>
      </w:r>
    </w:p>
    <w:p w14:paraId="732CDA81" w14:textId="27AEA6BC"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00C635C0">
        <w:rPr>
          <w:rFonts w:asciiTheme="majorEastAsia" w:eastAsiaTheme="majorEastAsia" w:hAnsiTheme="majorEastAsia" w:cs="Tahoma" w:hint="eastAsia"/>
          <w:color w:val="538135" w:themeColor="accent6" w:themeShade="BF"/>
          <w:sz w:val="18"/>
        </w:rPr>
        <w:t>パイロット</w:t>
      </w:r>
      <w:r w:rsidRPr="006417B5">
        <w:rPr>
          <w:rFonts w:asciiTheme="majorEastAsia" w:eastAsiaTheme="majorEastAsia" w:hAnsiTheme="majorEastAsia" w:cs="Tahoma" w:hint="eastAsia"/>
          <w:color w:val="538135" w:themeColor="accent6" w:themeShade="BF"/>
          <w:sz w:val="18"/>
        </w:rPr>
        <w:t>試験での記載例</w:t>
      </w:r>
      <w:r w:rsidRPr="006417B5">
        <w:rPr>
          <w:rFonts w:asciiTheme="majorEastAsia" w:eastAsiaTheme="majorEastAsia" w:hAnsiTheme="majorEastAsia" w:cs="Tahoma"/>
          <w:color w:val="538135" w:themeColor="accent6" w:themeShade="BF"/>
          <w:sz w:val="18"/>
        </w:rPr>
        <w:t>]</w:t>
      </w:r>
    </w:p>
    <w:p w14:paraId="1AC779A8" w14:textId="47E0E9B3"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 xml:space="preserve">　本研究に登録されたすべての症例を解析対象集団とする．ただし，同意撤回及び実施計画書「</w:t>
      </w:r>
      <w:r w:rsidRPr="006417B5">
        <w:rPr>
          <w:rFonts w:asciiTheme="majorEastAsia" w:eastAsiaTheme="majorEastAsia" w:hAnsiTheme="majorEastAsia" w:cs="Tahoma"/>
          <w:color w:val="538135" w:themeColor="accent6" w:themeShade="BF"/>
          <w:sz w:val="18"/>
        </w:rPr>
        <w:t>4.</w:t>
      </w:r>
      <w:r w:rsidRPr="006417B5">
        <w:rPr>
          <w:rFonts w:asciiTheme="majorEastAsia" w:eastAsiaTheme="majorEastAsia" w:hAnsiTheme="majorEastAsia" w:cs="Tahoma" w:hint="eastAsia"/>
          <w:color w:val="538135" w:themeColor="accent6" w:themeShade="BF"/>
          <w:sz w:val="18"/>
        </w:rPr>
        <w:t>適格基準」を満たさない症例については解析対象集団から除外する．なお，研究期間内に転院等で追跡不可能な場合においては，症例を除外せず，追跡可能な段階までのデータを利用する．</w:t>
      </w:r>
    </w:p>
    <w:p w14:paraId="4F8EF8CE" w14:textId="72140F8E" w:rsidR="00C635C0" w:rsidRPr="0085622D" w:rsidRDefault="00C635C0" w:rsidP="00C635C0">
      <w:pPr>
        <w:tabs>
          <w:tab w:val="left" w:pos="3366"/>
        </w:tabs>
        <w:ind w:left="1"/>
        <w:rPr>
          <w:rFonts w:asciiTheme="majorEastAsia" w:eastAsiaTheme="majorEastAsia" w:hAnsiTheme="majorEastAsia" w:cs="Tahoma"/>
          <w:color w:val="538135" w:themeColor="accent6" w:themeShade="BF"/>
          <w:sz w:val="18"/>
        </w:rPr>
      </w:pPr>
      <w:r w:rsidRPr="0085622D">
        <w:rPr>
          <w:rFonts w:asciiTheme="majorEastAsia" w:eastAsiaTheme="majorEastAsia" w:hAnsiTheme="majorEastAsia" w:cs="Tahoma"/>
          <w:color w:val="538135" w:themeColor="accent6" w:themeShade="BF"/>
          <w:sz w:val="18"/>
        </w:rPr>
        <w:t>[</w:t>
      </w:r>
      <w:r w:rsidRPr="0085622D">
        <w:rPr>
          <w:rFonts w:asciiTheme="majorEastAsia" w:eastAsiaTheme="majorEastAsia" w:hAnsiTheme="majorEastAsia" w:cs="Tahoma" w:hint="eastAsia"/>
          <w:color w:val="538135" w:themeColor="accent6" w:themeShade="BF"/>
          <w:sz w:val="18"/>
        </w:rPr>
        <w:t>単群試験での記載例</w:t>
      </w:r>
      <w:r w:rsidRPr="0085622D">
        <w:rPr>
          <w:rFonts w:asciiTheme="majorEastAsia" w:eastAsiaTheme="majorEastAsia" w:hAnsiTheme="majorEastAsia" w:cs="Tahoma"/>
          <w:color w:val="538135" w:themeColor="accent6" w:themeShade="BF"/>
          <w:sz w:val="18"/>
        </w:rPr>
        <w:t>]</w:t>
      </w:r>
    </w:p>
    <w:p w14:paraId="1F448D35" w14:textId="3F2DEBDB"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本試験における解析対象集団の定義は以下のとおりとする．各症例の取り扱いは、データ固定前に研究代表者(研究責任者)，研究事務局及びデータマネジメント責任者が協議を行い決定する．</w:t>
      </w:r>
    </w:p>
    <w:p w14:paraId="23E9ED2B" w14:textId="7852D5DC"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登録された患者のうち，重複登録や誤登録を除いた症例を「全登録例」とする．全登録例から「不適格例」を除く集団を「全適格例」とする．</w:t>
      </w:r>
    </w:p>
    <w:p w14:paraId="603C45F6"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・有効性解析対象集団</w:t>
      </w:r>
    </w:p>
    <w:p w14:paraId="0354E92E" w14:textId="24B9DBC1"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全適格例のうち，登録後に本試験の適格性</w:t>
      </w:r>
      <w:r w:rsidR="004138C7" w:rsidRPr="00346A23">
        <w:rPr>
          <w:rFonts w:asciiTheme="majorEastAsia" w:eastAsiaTheme="majorEastAsia" w:hAnsiTheme="majorEastAsia" w:cs="Tahoma" w:hint="eastAsia"/>
          <w:color w:val="538135" w:themeColor="accent6" w:themeShade="BF"/>
          <w:sz w:val="18"/>
          <w:u w:val="single"/>
        </w:rPr>
        <w:t>基</w:t>
      </w:r>
      <w:r w:rsidRPr="00346A23">
        <w:rPr>
          <w:rFonts w:asciiTheme="majorEastAsia" w:eastAsiaTheme="majorEastAsia" w:hAnsiTheme="majorEastAsia" w:cs="Tahoma" w:hint="eastAsia"/>
          <w:color w:val="538135" w:themeColor="accent6" w:themeShade="BF"/>
          <w:sz w:val="18"/>
          <w:u w:val="single"/>
        </w:rPr>
        <w:t>準を満たしていないことが判明した症例を除いたプロトコール治療が一度でも施行された症例．</w:t>
      </w:r>
    </w:p>
    <w:p w14:paraId="6B823205" w14:textId="77777777"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・安全性解析対象集団</w:t>
      </w:r>
    </w:p>
    <w:p w14:paraId="1A725936" w14:textId="5E25C431" w:rsidR="00C635C0" w:rsidRPr="00346A23" w:rsidRDefault="00C635C0" w:rsidP="00C635C0">
      <w:pPr>
        <w:tabs>
          <w:tab w:val="left" w:pos="3366"/>
        </w:tabs>
        <w:ind w:left="1"/>
        <w:rPr>
          <w:rFonts w:asciiTheme="majorEastAsia" w:eastAsiaTheme="majorEastAsia" w:hAnsiTheme="majorEastAsia" w:cs="Tahoma"/>
          <w:color w:val="538135" w:themeColor="accent6" w:themeShade="BF"/>
          <w:sz w:val="18"/>
          <w:u w:val="single"/>
        </w:rPr>
      </w:pPr>
      <w:r w:rsidRPr="00346A23">
        <w:rPr>
          <w:rFonts w:asciiTheme="majorEastAsia" w:eastAsiaTheme="majorEastAsia" w:hAnsiTheme="majorEastAsia" w:cs="Tahoma" w:hint="eastAsia"/>
          <w:color w:val="538135" w:themeColor="accent6" w:themeShade="BF"/>
          <w:sz w:val="18"/>
          <w:u w:val="single"/>
        </w:rPr>
        <w:t xml:space="preserve">　　全登録例のうち，プロトコール治療の一部または全部を受けた症例．</w:t>
      </w:r>
    </w:p>
    <w:p w14:paraId="219E4377" w14:textId="77777777" w:rsidR="00C635C0" w:rsidRPr="006417B5" w:rsidRDefault="00C635C0" w:rsidP="001D7ADE">
      <w:pPr>
        <w:tabs>
          <w:tab w:val="left" w:pos="3366"/>
        </w:tabs>
        <w:ind w:left="1"/>
        <w:rPr>
          <w:rFonts w:asciiTheme="majorEastAsia" w:eastAsiaTheme="majorEastAsia" w:hAnsiTheme="majorEastAsia" w:cs="Tahoma"/>
          <w:color w:val="538135" w:themeColor="accent6" w:themeShade="BF"/>
          <w:sz w:val="18"/>
        </w:rPr>
      </w:pPr>
    </w:p>
    <w:p w14:paraId="7192DFF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無作為化比較試験での記載例</w:t>
      </w:r>
      <w:r w:rsidRPr="006417B5">
        <w:rPr>
          <w:rFonts w:asciiTheme="majorEastAsia" w:eastAsiaTheme="majorEastAsia" w:hAnsiTheme="majorEastAsia" w:cs="Tahoma"/>
          <w:color w:val="538135" w:themeColor="accent6" w:themeShade="BF"/>
          <w:sz w:val="18"/>
        </w:rPr>
        <w:t>]</w:t>
      </w:r>
    </w:p>
    <w:p w14:paraId="2AA81BCB"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本試験における解析対象集団の定義は以下の通りとする．各症例の取扱いは，データ固定前に研究代表者，研究事務局，統計解析責任者及びデータセンターが協議を行い決定する．</w:t>
      </w:r>
    </w:p>
    <w:p w14:paraId="0E3F12A4"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・全登録例：本試験に登録された重複例や誤登録を除いたすべての症例．</w:t>
      </w:r>
    </w:p>
    <w:p w14:paraId="24BAD387"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・最大の解析対象集団</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：全登録例のうち，登録後に本試験の適格性基準を満たしていないことが判明した症例を除いた症例．</w:t>
      </w:r>
    </w:p>
    <w:p w14:paraId="2E51B37E"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・試験実施計画書適合例</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：最大の解析対象集団のうち，以下の基準を満たす症例を除いた症例．</w:t>
      </w:r>
    </w:p>
    <w:p w14:paraId="0F5FAD43"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観測不備等により有効性が評価できない症例．</w:t>
      </w:r>
    </w:p>
    <w:p w14:paraId="64869790"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投与量，投与スケジュール，併用療法などにおいて試験実施計画書の規定から重大な逸脱・違反をした症例．</w:t>
      </w:r>
    </w:p>
    <w:p w14:paraId="1A71604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全治療例：全登録例のうち，プロトコール治療の一部または全部を受けた症例．</w:t>
      </w:r>
    </w:p>
    <w:p w14:paraId="0A8866E2"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・有効性解析対象集団</w:t>
      </w:r>
    </w:p>
    <w:p w14:paraId="2DDF97B6"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全ての有効性評価において，</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における解析を主解析とし，参考として</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における解析を行う．</w:t>
      </w:r>
    </w:p>
    <w:p w14:paraId="75CBF004"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・安全性解析対象集団</w:t>
      </w:r>
    </w:p>
    <w:p w14:paraId="2BC3AD8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全治療例を対象に解析を行う．</w:t>
      </w:r>
    </w:p>
    <w:p w14:paraId="0CE61434" w14:textId="77777777" w:rsidR="001D7ADE" w:rsidRPr="006417B5" w:rsidRDefault="001D7ADE" w:rsidP="001D7ADE">
      <w:pPr>
        <w:widowControl/>
        <w:jc w:val="left"/>
        <w:rPr>
          <w:rFonts w:asciiTheme="majorEastAsia" w:eastAsiaTheme="majorEastAsia" w:hAnsiTheme="majorEastAsia"/>
        </w:rPr>
      </w:pPr>
      <w:r w:rsidRPr="006417B5">
        <w:rPr>
          <w:rFonts w:asciiTheme="majorEastAsia" w:eastAsiaTheme="majorEastAsia" w:hAnsiTheme="majorEastAsia" w:hint="eastAsia"/>
        </w:rPr>
        <w:t xml:space="preserve">　</w:t>
      </w:r>
    </w:p>
    <w:p w14:paraId="71A1CCC7"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目標登録症例数の設定根拠</w:t>
      </w:r>
    </w:p>
    <w:p w14:paraId="6739EFD8" w14:textId="5EDE13BF"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sz w:val="18"/>
          <w:szCs w:val="18"/>
        </w:rPr>
        <w:t xml:space="preserve">　</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3-</w:t>
      </w:r>
      <w:r w:rsidR="006417B5">
        <w:rPr>
          <w:rFonts w:asciiTheme="majorEastAsia" w:eastAsiaTheme="majorEastAsia" w:hAnsiTheme="majorEastAsia" w:cs="Tahoma" w:hint="eastAsia"/>
          <w:color w:val="FF0000"/>
          <w:sz w:val="18"/>
          <w:szCs w:val="18"/>
        </w:rPr>
        <w:t>4</w:t>
      </w:r>
      <w:r w:rsidRPr="006417B5">
        <w:rPr>
          <w:rFonts w:asciiTheme="majorEastAsia" w:eastAsiaTheme="majorEastAsia" w:hAnsiTheme="majorEastAsia" w:cs="Tahoma"/>
          <w:color w:val="FF0000"/>
          <w:sz w:val="18"/>
          <w:szCs w:val="18"/>
        </w:rPr>
        <w:t xml:space="preserve">. </w:t>
      </w:r>
      <w:r w:rsidRPr="006417B5">
        <w:rPr>
          <w:rFonts w:asciiTheme="majorEastAsia" w:eastAsiaTheme="majorEastAsia" w:hAnsiTheme="majorEastAsia" w:cs="Tahoma" w:hint="eastAsia"/>
          <w:color w:val="FF0000"/>
          <w:sz w:val="18"/>
          <w:szCs w:val="18"/>
        </w:rPr>
        <w:t>目標登録症例数」の設定根拠を記載する．集積可能性を根拠にする場合には，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年間当たりの登録症例数等からの推計値であることを記載する．また，統計学的に必要症例数を設定するうえにおいて，統計ソフトウェア等を利用しなければならないが，</w:t>
      </w:r>
      <w:r w:rsidRPr="006417B5">
        <w:rPr>
          <w:rFonts w:asciiTheme="majorEastAsia" w:eastAsiaTheme="majorEastAsia" w:hAnsiTheme="majorEastAsia" w:cs="Tahoma"/>
          <w:color w:val="FF0000"/>
          <w:sz w:val="18"/>
          <w:szCs w:val="18"/>
        </w:rPr>
        <w:t>WEB</w:t>
      </w:r>
      <w:r w:rsidRPr="006417B5">
        <w:rPr>
          <w:rFonts w:asciiTheme="majorEastAsia" w:eastAsiaTheme="majorEastAsia" w:hAnsiTheme="majorEastAsia" w:cs="Tahoma" w:hint="eastAsia"/>
          <w:color w:val="FF0000"/>
          <w:sz w:val="18"/>
          <w:szCs w:val="18"/>
        </w:rPr>
        <w:t>ページ等で計算することもできる．</w:t>
      </w:r>
    </w:p>
    <w:p w14:paraId="34B30D8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SWOG(</w:t>
      </w:r>
      <w:proofErr w:type="spellStart"/>
      <w:r w:rsidRPr="006417B5">
        <w:rPr>
          <w:rFonts w:asciiTheme="majorEastAsia" w:eastAsiaTheme="majorEastAsia" w:hAnsiTheme="majorEastAsia" w:cs="Tahoma"/>
          <w:color w:val="FF0000"/>
          <w:sz w:val="18"/>
          <w:szCs w:val="18"/>
        </w:rPr>
        <w:t>SouthWest</w:t>
      </w:r>
      <w:proofErr w:type="spellEnd"/>
      <w:r w:rsidRPr="006417B5">
        <w:rPr>
          <w:rFonts w:asciiTheme="majorEastAsia" w:eastAsiaTheme="majorEastAsia" w:hAnsiTheme="majorEastAsia" w:cs="Tahoma"/>
          <w:color w:val="FF0000"/>
          <w:sz w:val="18"/>
          <w:szCs w:val="18"/>
        </w:rPr>
        <w:t xml:space="preserve"> Oncology </w:t>
      </w:r>
      <w:proofErr w:type="spellStart"/>
      <w:r w:rsidRPr="006417B5">
        <w:rPr>
          <w:rFonts w:asciiTheme="majorEastAsia" w:eastAsiaTheme="majorEastAsia" w:hAnsiTheme="majorEastAsia" w:cs="Tahoma"/>
          <w:color w:val="FF0000"/>
          <w:sz w:val="18"/>
          <w:szCs w:val="18"/>
        </w:rPr>
        <w:t>Gorup</w:t>
      </w:r>
      <w:proofErr w:type="spellEnd"/>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ホームページ：</w:t>
      </w:r>
      <w:r w:rsidRPr="006417B5">
        <w:rPr>
          <w:rFonts w:asciiTheme="majorEastAsia" w:eastAsiaTheme="majorEastAsia" w:hAnsiTheme="majorEastAsia" w:cs="Tahoma"/>
          <w:color w:val="FF0000"/>
          <w:sz w:val="18"/>
          <w:szCs w:val="18"/>
        </w:rPr>
        <w:t>https://stattools.crab.org/</w:t>
      </w:r>
    </w:p>
    <w:p w14:paraId="541BE37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EZR</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http://www.jichi.ac.jp/saitama-sct/SaitamaHP.files/statmed.html</w:t>
      </w:r>
    </w:p>
    <w:p w14:paraId="4CF3299F"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 xml:space="preserve">PS(Power and </w:t>
      </w:r>
      <w:proofErr w:type="spellStart"/>
      <w:r w:rsidRPr="006417B5">
        <w:rPr>
          <w:rFonts w:asciiTheme="majorEastAsia" w:eastAsiaTheme="majorEastAsia" w:hAnsiTheme="majorEastAsia" w:cs="Tahoma"/>
          <w:color w:val="FF0000"/>
          <w:sz w:val="18"/>
          <w:szCs w:val="18"/>
        </w:rPr>
        <w:t>Sampe</w:t>
      </w:r>
      <w:proofErr w:type="spellEnd"/>
      <w:r w:rsidRPr="006417B5">
        <w:rPr>
          <w:rFonts w:asciiTheme="majorEastAsia" w:eastAsiaTheme="majorEastAsia" w:hAnsiTheme="majorEastAsia" w:cs="Tahoma"/>
          <w:color w:val="FF0000"/>
          <w:sz w:val="18"/>
          <w:szCs w:val="18"/>
        </w:rPr>
        <w:t xml:space="preserve"> size calculation)</w:t>
      </w:r>
      <w:r w:rsidRPr="006417B5">
        <w:rPr>
          <w:rFonts w:asciiTheme="majorEastAsia" w:eastAsiaTheme="majorEastAsia" w:hAnsiTheme="majorEastAsia" w:cs="Tahoma" w:hint="eastAsia"/>
          <w:color w:val="FF0000"/>
          <w:sz w:val="18"/>
          <w:szCs w:val="18"/>
        </w:rPr>
        <w:t>：</w:t>
      </w:r>
    </w:p>
    <w:p w14:paraId="2790923A"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http://biostat.mc.vanderbilt.edu/wiki/Main/PowerSampleSize</w:t>
      </w:r>
    </w:p>
    <w:p w14:paraId="70469043"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p>
    <w:p w14:paraId="5E194855"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lastRenderedPageBreak/>
        <w:t>[</w:t>
      </w:r>
      <w:r w:rsidRPr="006417B5">
        <w:rPr>
          <w:rFonts w:asciiTheme="majorEastAsia" w:eastAsiaTheme="majorEastAsia" w:hAnsiTheme="majorEastAsia" w:cs="Tahoma" w:hint="eastAsia"/>
          <w:color w:val="538135" w:themeColor="accent6" w:themeShade="BF"/>
          <w:sz w:val="18"/>
          <w:szCs w:val="18"/>
        </w:rPr>
        <w:t>統計的根拠に基づく記載例：単群試験の場合</w:t>
      </w:r>
      <w:r w:rsidRPr="006417B5">
        <w:rPr>
          <w:rFonts w:asciiTheme="majorEastAsia" w:eastAsiaTheme="majorEastAsia" w:hAnsiTheme="majorEastAsia" w:cs="Tahoma"/>
          <w:color w:val="538135" w:themeColor="accent6" w:themeShade="BF"/>
          <w:sz w:val="18"/>
          <w:szCs w:val="18"/>
        </w:rPr>
        <w:t>]</w:t>
      </w:r>
    </w:p>
    <w:p w14:paraId="0AF8D79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〇○治療における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主要エンドポイント</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は</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によると</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文献でのアウトカム</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であると言われている．本試験治療は，既存治療に比して，□□</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期待される効果</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上回ることを期待する．そのため，本試験治療は，閾値を××とし，期待値を△△とした．このとき，「帰無仮説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0</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」に対して，「対立仮説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」を有意水準α</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▽▽のもとで，■■検定で評価するとき，検出力</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βが●●以上となる必要最小例数が▲▲である．若干の不適格例などを考慮して◆◆例とした．</w:t>
      </w:r>
    </w:p>
    <w:p w14:paraId="0773BF9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p>
    <w:p w14:paraId="7E89770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症例集積に基づく記載例</w:t>
      </w:r>
      <w:r w:rsidRPr="006417B5">
        <w:rPr>
          <w:rFonts w:asciiTheme="majorEastAsia" w:eastAsiaTheme="majorEastAsia" w:hAnsiTheme="majorEastAsia" w:cs="Tahoma"/>
          <w:color w:val="538135" w:themeColor="accent6" w:themeShade="BF"/>
          <w:sz w:val="18"/>
          <w:szCs w:val="18"/>
        </w:rPr>
        <w:t>]</w:t>
      </w:r>
    </w:p>
    <w:p w14:paraId="7AA8B88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和歌山県立医科大学附属病院</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〇○科において，××病の新規患者は，年間△△例程度である．当該患者の□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が本試験に同意することを想定する．試験期間▽であることから，●●例の登録が見込まれる．</w:t>
      </w:r>
    </w:p>
    <w:p w14:paraId="35BB596D" w14:textId="77777777" w:rsidR="001D7ADE" w:rsidRPr="006417B5" w:rsidRDefault="001D7ADE" w:rsidP="001D7ADE">
      <w:pPr>
        <w:widowControl/>
        <w:jc w:val="left"/>
        <w:rPr>
          <w:rFonts w:asciiTheme="majorEastAsia" w:eastAsiaTheme="majorEastAsia" w:hAnsiTheme="majorEastAsia"/>
        </w:rPr>
      </w:pPr>
    </w:p>
    <w:p w14:paraId="6F626A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統計的評価の方法</w:t>
      </w:r>
    </w:p>
    <w:p w14:paraId="2D973B5E"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目標登録症例数を統計的に設定している場合には，「主たる解析と判断基準」の節を作成する．</w:t>
      </w:r>
    </w:p>
    <w:p w14:paraId="1DCD46DD"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主要評価項目と副次的評価項目は別の節に分けて評価方法を記載する．</w:t>
      </w:r>
    </w:p>
    <w:p w14:paraId="67244B39" w14:textId="081F28DB"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「8.</w:t>
      </w:r>
      <w:r w:rsidR="00CE4791">
        <w:rPr>
          <w:rFonts w:asciiTheme="majorEastAsia" w:eastAsiaTheme="majorEastAsia" w:hAnsiTheme="majorEastAsia" w:cs="Tahoma" w:hint="eastAsia"/>
          <w:color w:val="FF0000"/>
          <w:sz w:val="18"/>
        </w:rPr>
        <w:t>エンドポイント</w:t>
      </w:r>
      <w:r w:rsidRPr="006417B5">
        <w:rPr>
          <w:rFonts w:asciiTheme="majorEastAsia" w:eastAsiaTheme="majorEastAsia" w:hAnsiTheme="majorEastAsia" w:cs="Tahoma" w:hint="eastAsia"/>
          <w:color w:val="FF0000"/>
          <w:sz w:val="18"/>
        </w:rPr>
        <w:t>の定義」に記載された評価項目のそれぞれに対して評価方法を記載する．</w:t>
      </w:r>
    </w:p>
    <w:p w14:paraId="7666B9B9" w14:textId="7C0D5FE0" w:rsidR="001D7ADE"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中間解析を実施する場合には，「中間解析」の節を作成する．</w:t>
      </w:r>
    </w:p>
    <w:p w14:paraId="2823FDBA" w14:textId="37A3B716" w:rsidR="00C635C0" w:rsidRPr="00346A23" w:rsidRDefault="00307AC1"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r w:rsidRPr="00346A23">
        <w:rPr>
          <w:rFonts w:asciiTheme="majorEastAsia" w:eastAsiaTheme="majorEastAsia" w:hAnsiTheme="majorEastAsia" w:cs="Tahoma" w:hint="eastAsia"/>
          <w:color w:val="FF0000"/>
          <w:sz w:val="18"/>
          <w:u w:val="single"/>
        </w:rPr>
        <w:t>サブセット解析あるいは多変量解析は別の節を作成する。</w:t>
      </w:r>
    </w:p>
    <w:p w14:paraId="1EB3AA93" w14:textId="6BC62404" w:rsidR="00307AC1" w:rsidRPr="00346A23" w:rsidRDefault="00307AC1" w:rsidP="00B7216B">
      <w:pPr>
        <w:pStyle w:val="a4"/>
        <w:tabs>
          <w:tab w:val="left" w:pos="3366"/>
        </w:tabs>
        <w:ind w:leftChars="0" w:left="0"/>
        <w:rPr>
          <w:rFonts w:asciiTheme="majorEastAsia" w:eastAsiaTheme="majorEastAsia" w:hAnsiTheme="majorEastAsia" w:cs="Tahoma"/>
          <w:color w:val="FF0000"/>
          <w:sz w:val="18"/>
          <w:u w:val="single"/>
        </w:rPr>
      </w:pPr>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326BAB" w:rsidRPr="00326BAB" w14:paraId="653723B1" w14:textId="77777777" w:rsidTr="00326BAB">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5607641"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00A5643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6402928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2群</w:t>
            </w:r>
          </w:p>
        </w:tc>
        <w:tc>
          <w:tcPr>
            <w:tcW w:w="2286" w:type="dxa"/>
            <w:tcBorders>
              <w:top w:val="single" w:sz="4" w:space="0" w:color="auto"/>
              <w:left w:val="nil"/>
              <w:bottom w:val="single" w:sz="4" w:space="0" w:color="auto"/>
              <w:right w:val="nil"/>
            </w:tcBorders>
            <w:shd w:val="clear" w:color="000000" w:fill="D9D9D9"/>
            <w:noWrap/>
            <w:vAlign w:val="center"/>
            <w:hideMark/>
          </w:tcPr>
          <w:p w14:paraId="51BD461A"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3群以上</w:t>
            </w:r>
          </w:p>
        </w:tc>
      </w:tr>
      <w:tr w:rsidR="00326BAB" w:rsidRPr="00326BAB" w14:paraId="0B8EB09C" w14:textId="77777777" w:rsidTr="00326BAB">
        <w:trPr>
          <w:trHeight w:val="314"/>
        </w:trPr>
        <w:tc>
          <w:tcPr>
            <w:tcW w:w="1836" w:type="dxa"/>
            <w:tcBorders>
              <w:top w:val="nil"/>
              <w:left w:val="nil"/>
              <w:bottom w:val="nil"/>
              <w:right w:val="nil"/>
            </w:tcBorders>
            <w:shd w:val="clear" w:color="000000" w:fill="D9D9D9"/>
            <w:noWrap/>
            <w:vAlign w:val="center"/>
            <w:hideMark/>
          </w:tcPr>
          <w:p w14:paraId="0F612BC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1DD80E3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4A50C1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母平均の検定</w:t>
            </w:r>
          </w:p>
        </w:tc>
        <w:tc>
          <w:tcPr>
            <w:tcW w:w="2286" w:type="dxa"/>
            <w:tcBorders>
              <w:top w:val="nil"/>
              <w:left w:val="nil"/>
              <w:bottom w:val="nil"/>
              <w:right w:val="single" w:sz="4" w:space="0" w:color="auto"/>
            </w:tcBorders>
            <w:shd w:val="clear" w:color="000000" w:fill="FFFFFF"/>
            <w:noWrap/>
            <w:vAlign w:val="center"/>
            <w:hideMark/>
          </w:tcPr>
          <w:p w14:paraId="4ACCF71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2標本t検定</w:t>
            </w:r>
          </w:p>
        </w:tc>
        <w:tc>
          <w:tcPr>
            <w:tcW w:w="2286" w:type="dxa"/>
            <w:tcBorders>
              <w:top w:val="nil"/>
              <w:left w:val="nil"/>
              <w:bottom w:val="nil"/>
              <w:right w:val="nil"/>
            </w:tcBorders>
            <w:shd w:val="clear" w:color="000000" w:fill="FFFFFF"/>
            <w:noWrap/>
            <w:vAlign w:val="center"/>
            <w:hideMark/>
          </w:tcPr>
          <w:p w14:paraId="342F099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1元配置分散分析</w:t>
            </w:r>
          </w:p>
        </w:tc>
      </w:tr>
      <w:tr w:rsidR="00326BAB" w:rsidRPr="00326BAB" w14:paraId="10200202"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C19F53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AE1F13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8EF8C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1標本Wilcoxon検定</w:t>
            </w:r>
          </w:p>
        </w:tc>
        <w:tc>
          <w:tcPr>
            <w:tcW w:w="2286" w:type="dxa"/>
            <w:tcBorders>
              <w:top w:val="nil"/>
              <w:left w:val="nil"/>
              <w:bottom w:val="single" w:sz="4" w:space="0" w:color="auto"/>
              <w:right w:val="single" w:sz="4" w:space="0" w:color="auto"/>
            </w:tcBorders>
            <w:shd w:val="clear" w:color="000000" w:fill="FFFFFF"/>
            <w:noWrap/>
            <w:vAlign w:val="center"/>
            <w:hideMark/>
          </w:tcPr>
          <w:p w14:paraId="38EF87D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Wilcoxon検定</w:t>
            </w:r>
          </w:p>
        </w:tc>
        <w:tc>
          <w:tcPr>
            <w:tcW w:w="2286" w:type="dxa"/>
            <w:tcBorders>
              <w:top w:val="nil"/>
              <w:left w:val="nil"/>
              <w:bottom w:val="single" w:sz="4" w:space="0" w:color="auto"/>
              <w:right w:val="nil"/>
            </w:tcBorders>
            <w:shd w:val="clear" w:color="000000" w:fill="FFFFFF"/>
            <w:noWrap/>
            <w:vAlign w:val="center"/>
            <w:hideMark/>
          </w:tcPr>
          <w:p w14:paraId="583BFB2E"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Kruskal-Wallis検定</w:t>
            </w:r>
          </w:p>
        </w:tc>
      </w:tr>
      <w:tr w:rsidR="00326BAB" w:rsidRPr="00326BAB" w14:paraId="3755B52F" w14:textId="77777777" w:rsidTr="00326BAB">
        <w:trPr>
          <w:trHeight w:val="314"/>
        </w:trPr>
        <w:tc>
          <w:tcPr>
            <w:tcW w:w="1836" w:type="dxa"/>
            <w:tcBorders>
              <w:top w:val="nil"/>
              <w:left w:val="nil"/>
              <w:bottom w:val="nil"/>
              <w:right w:val="nil"/>
            </w:tcBorders>
            <w:shd w:val="clear" w:color="000000" w:fill="D9D9D9"/>
            <w:noWrap/>
            <w:vAlign w:val="center"/>
            <w:hideMark/>
          </w:tcPr>
          <w:p w14:paraId="36F9C89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nil"/>
              <w:right w:val="single" w:sz="4" w:space="0" w:color="auto"/>
            </w:tcBorders>
            <w:shd w:val="clear" w:color="000000" w:fill="D9D9D9"/>
            <w:noWrap/>
            <w:vAlign w:val="center"/>
            <w:hideMark/>
          </w:tcPr>
          <w:p w14:paraId="279115BC"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正規分布</w:t>
            </w:r>
          </w:p>
        </w:tc>
        <w:tc>
          <w:tcPr>
            <w:tcW w:w="2286" w:type="dxa"/>
            <w:tcBorders>
              <w:top w:val="nil"/>
              <w:left w:val="nil"/>
              <w:bottom w:val="nil"/>
              <w:right w:val="single" w:sz="4" w:space="0" w:color="auto"/>
            </w:tcBorders>
            <w:shd w:val="clear" w:color="000000" w:fill="FFFFFF"/>
            <w:noWrap/>
            <w:vAlign w:val="center"/>
            <w:hideMark/>
          </w:tcPr>
          <w:p w14:paraId="03FB8EB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nil"/>
              <w:right w:val="single" w:sz="4" w:space="0" w:color="auto"/>
            </w:tcBorders>
            <w:shd w:val="clear" w:color="000000" w:fill="FFFFFF"/>
            <w:noWrap/>
            <w:vAlign w:val="center"/>
            <w:hideMark/>
          </w:tcPr>
          <w:p w14:paraId="649EA58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対応のある</w:t>
            </w:r>
            <w:r w:rsidRPr="00B7216B">
              <w:rPr>
                <w:rFonts w:ascii="ＭＳ ゴシック" w:eastAsia="ＭＳ ゴシック" w:hAnsi="ＭＳ ゴシック" w:cs="ＭＳ Ｐゴシック"/>
                <w:color w:val="FF0000"/>
                <w:kern w:val="0"/>
                <w:sz w:val="16"/>
                <w:szCs w:val="18"/>
              </w:rPr>
              <w:t>t検定</w:t>
            </w:r>
          </w:p>
        </w:tc>
        <w:tc>
          <w:tcPr>
            <w:tcW w:w="2286" w:type="dxa"/>
            <w:tcBorders>
              <w:top w:val="nil"/>
              <w:left w:val="nil"/>
              <w:bottom w:val="nil"/>
              <w:right w:val="nil"/>
            </w:tcBorders>
            <w:shd w:val="clear" w:color="000000" w:fill="FFFFFF"/>
            <w:noWrap/>
            <w:vAlign w:val="center"/>
            <w:hideMark/>
          </w:tcPr>
          <w:p w14:paraId="3541C600"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反復測定分散分析</w:t>
            </w:r>
          </w:p>
        </w:tc>
      </w:tr>
      <w:tr w:rsidR="00326BAB" w:rsidRPr="00326BAB" w14:paraId="351655DC"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6E1494FA"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6A430E9"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03F518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6CB27B5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Wilcoxon符号付順位和検定</w:t>
            </w:r>
          </w:p>
        </w:tc>
        <w:tc>
          <w:tcPr>
            <w:tcW w:w="2286" w:type="dxa"/>
            <w:tcBorders>
              <w:top w:val="nil"/>
              <w:left w:val="nil"/>
              <w:bottom w:val="single" w:sz="4" w:space="0" w:color="auto"/>
              <w:right w:val="nil"/>
            </w:tcBorders>
            <w:shd w:val="clear" w:color="000000" w:fill="FFFFFF"/>
            <w:noWrap/>
            <w:vAlign w:val="center"/>
            <w:hideMark/>
          </w:tcPr>
          <w:p w14:paraId="1632C759"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Friedman検定</w:t>
            </w:r>
          </w:p>
        </w:tc>
      </w:tr>
      <w:tr w:rsidR="00326BAB" w:rsidRPr="00326BAB" w14:paraId="129A2556" w14:textId="77777777" w:rsidTr="00326BAB">
        <w:trPr>
          <w:trHeight w:val="314"/>
        </w:trPr>
        <w:tc>
          <w:tcPr>
            <w:tcW w:w="1836" w:type="dxa"/>
            <w:tcBorders>
              <w:top w:val="nil"/>
              <w:left w:val="nil"/>
              <w:bottom w:val="nil"/>
              <w:right w:val="nil"/>
            </w:tcBorders>
            <w:shd w:val="clear" w:color="000000" w:fill="D9D9D9"/>
            <w:noWrap/>
            <w:vAlign w:val="center"/>
            <w:hideMark/>
          </w:tcPr>
          <w:p w14:paraId="34E8991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2値データ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A44C0D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少数例</w:t>
            </w:r>
          </w:p>
        </w:tc>
        <w:tc>
          <w:tcPr>
            <w:tcW w:w="2286" w:type="dxa"/>
            <w:tcBorders>
              <w:top w:val="nil"/>
              <w:left w:val="nil"/>
              <w:bottom w:val="nil"/>
              <w:right w:val="single" w:sz="4" w:space="0" w:color="auto"/>
            </w:tcBorders>
            <w:shd w:val="clear" w:color="000000" w:fill="FFFFFF"/>
            <w:noWrap/>
            <w:vAlign w:val="center"/>
            <w:hideMark/>
          </w:tcPr>
          <w:p w14:paraId="1AA7FE7C" w14:textId="42B84190" w:rsidR="00307AC1" w:rsidRPr="00B7216B" w:rsidRDefault="00307AC1" w:rsidP="0079024F">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single" w:sz="4" w:space="0" w:color="auto"/>
              <w:left w:val="nil"/>
              <w:bottom w:val="nil"/>
            </w:tcBorders>
            <w:shd w:val="clear" w:color="000000" w:fill="FFFFFF"/>
            <w:noWrap/>
            <w:vAlign w:val="center"/>
            <w:hideMark/>
          </w:tcPr>
          <w:p w14:paraId="39DA9BDC"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Fisherの正確検定</w:t>
            </w:r>
          </w:p>
        </w:tc>
      </w:tr>
      <w:tr w:rsidR="00326BAB" w:rsidRPr="00326BAB" w14:paraId="4E036ED3"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E9702A0"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24C784F"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0AB053C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母比率の検定</w:t>
            </w:r>
          </w:p>
        </w:tc>
        <w:tc>
          <w:tcPr>
            <w:tcW w:w="4573" w:type="dxa"/>
            <w:gridSpan w:val="2"/>
            <w:tcBorders>
              <w:top w:val="nil"/>
              <w:left w:val="nil"/>
              <w:bottom w:val="single" w:sz="4" w:space="0" w:color="auto"/>
            </w:tcBorders>
            <w:shd w:val="clear" w:color="000000" w:fill="FFFFFF"/>
            <w:noWrap/>
            <w:vAlign w:val="center"/>
            <w:hideMark/>
          </w:tcPr>
          <w:p w14:paraId="298AD468"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69415307"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74BF74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計量データ</w:t>
            </w:r>
            <w:r w:rsidRPr="00B7216B">
              <w:rPr>
                <w:rFonts w:ascii="ＭＳ ゴシック" w:eastAsia="ＭＳ ゴシック" w:hAnsi="ＭＳ ゴシック" w:cs="ＭＳ Ｐゴシック"/>
                <w:color w:val="FF0000"/>
                <w:kern w:val="0"/>
                <w:sz w:val="16"/>
                <w:szCs w:val="18"/>
              </w:rPr>
              <w:t>(対応)</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FED3EB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7B8BA8C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37D7B4D6"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proofErr w:type="spellStart"/>
            <w:r w:rsidRPr="00B7216B">
              <w:rPr>
                <w:rFonts w:ascii="ＭＳ ゴシック" w:eastAsia="ＭＳ ゴシック" w:hAnsi="ＭＳ ゴシック" w:cs="ＭＳ Ｐゴシック"/>
                <w:color w:val="FF0000"/>
                <w:kern w:val="0"/>
                <w:sz w:val="16"/>
                <w:szCs w:val="18"/>
              </w:rPr>
              <w:t>McNemar</w:t>
            </w:r>
            <w:proofErr w:type="spellEnd"/>
            <w:r w:rsidRPr="00B7216B">
              <w:rPr>
                <w:rFonts w:ascii="ＭＳ ゴシック" w:eastAsia="ＭＳ ゴシック" w:hAnsi="ＭＳ ゴシック" w:cs="ＭＳ Ｐゴシック"/>
                <w:color w:val="FF0000"/>
                <w:kern w:val="0"/>
                <w:sz w:val="16"/>
                <w:szCs w:val="18"/>
              </w:rPr>
              <w:t>検定</w:t>
            </w:r>
          </w:p>
        </w:tc>
      </w:tr>
      <w:tr w:rsidR="00326BAB" w:rsidRPr="00326BAB" w14:paraId="33EA13A5" w14:textId="77777777" w:rsidTr="00326BAB">
        <w:trPr>
          <w:trHeight w:val="314"/>
        </w:trPr>
        <w:tc>
          <w:tcPr>
            <w:tcW w:w="1836" w:type="dxa"/>
            <w:tcBorders>
              <w:top w:val="nil"/>
              <w:left w:val="nil"/>
              <w:bottom w:val="nil"/>
              <w:right w:val="nil"/>
            </w:tcBorders>
            <w:shd w:val="clear" w:color="000000" w:fill="D9D9D9"/>
            <w:noWrap/>
            <w:vAlign w:val="center"/>
            <w:hideMark/>
          </w:tcPr>
          <w:p w14:paraId="0A1B12D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4BAF10D5"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通常</w:t>
            </w:r>
          </w:p>
        </w:tc>
        <w:tc>
          <w:tcPr>
            <w:tcW w:w="2286" w:type="dxa"/>
            <w:tcBorders>
              <w:top w:val="nil"/>
              <w:left w:val="nil"/>
              <w:bottom w:val="nil"/>
              <w:right w:val="single" w:sz="4" w:space="0" w:color="auto"/>
            </w:tcBorders>
            <w:shd w:val="clear" w:color="000000" w:fill="FFFFFF"/>
            <w:noWrap/>
            <w:vAlign w:val="center"/>
            <w:hideMark/>
          </w:tcPr>
          <w:p w14:paraId="16259AD7"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適合度検定</w:t>
            </w:r>
          </w:p>
        </w:tc>
        <w:tc>
          <w:tcPr>
            <w:tcW w:w="4573" w:type="dxa"/>
            <w:gridSpan w:val="2"/>
            <w:tcBorders>
              <w:top w:val="single" w:sz="4" w:space="0" w:color="auto"/>
              <w:left w:val="nil"/>
              <w:bottom w:val="nil"/>
            </w:tcBorders>
            <w:shd w:val="clear" w:color="000000" w:fill="FFFFFF"/>
            <w:noWrap/>
            <w:vAlign w:val="center"/>
            <w:hideMark/>
          </w:tcPr>
          <w:p w14:paraId="3BB1ED51"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カイ</w:t>
            </w:r>
            <w:r w:rsidRPr="00B7216B">
              <w:rPr>
                <w:rFonts w:ascii="ＭＳ ゴシック" w:eastAsia="ＭＳ ゴシック" w:hAnsi="ＭＳ ゴシック" w:cs="ＭＳ Ｐゴシック"/>
                <w:color w:val="FF0000"/>
                <w:kern w:val="0"/>
                <w:sz w:val="16"/>
                <w:szCs w:val="18"/>
              </w:rPr>
              <w:t>2乗検定</w:t>
            </w:r>
          </w:p>
        </w:tc>
      </w:tr>
      <w:tr w:rsidR="00326BAB" w:rsidRPr="00326BAB" w14:paraId="55A95C3B"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360064E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82BC217"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51C1D3D5"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 xml:space="preserve">　</w:t>
            </w:r>
          </w:p>
        </w:tc>
        <w:tc>
          <w:tcPr>
            <w:tcW w:w="4573" w:type="dxa"/>
            <w:gridSpan w:val="2"/>
            <w:tcBorders>
              <w:top w:val="nil"/>
              <w:left w:val="nil"/>
              <w:bottom w:val="single" w:sz="4" w:space="0" w:color="auto"/>
            </w:tcBorders>
            <w:shd w:val="clear" w:color="000000" w:fill="FFFFFF"/>
            <w:noWrap/>
            <w:vAlign w:val="center"/>
            <w:hideMark/>
          </w:tcPr>
          <w:p w14:paraId="13E8664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コクランアミテージ検定</w:t>
            </w:r>
          </w:p>
        </w:tc>
      </w:tr>
      <w:tr w:rsidR="00326BAB" w:rsidRPr="00326BAB" w14:paraId="1F8FF914" w14:textId="77777777" w:rsidTr="00326BAB">
        <w:trPr>
          <w:trHeight w:val="314"/>
        </w:trPr>
        <w:tc>
          <w:tcPr>
            <w:tcW w:w="1836" w:type="dxa"/>
            <w:tcBorders>
              <w:top w:val="nil"/>
              <w:left w:val="nil"/>
              <w:bottom w:val="single" w:sz="4" w:space="0" w:color="auto"/>
              <w:right w:val="nil"/>
            </w:tcBorders>
            <w:shd w:val="clear" w:color="000000" w:fill="D9D9D9"/>
            <w:noWrap/>
            <w:vAlign w:val="center"/>
            <w:hideMark/>
          </w:tcPr>
          <w:p w14:paraId="5D442F7B"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DE58AE" w14:textId="77777777" w:rsidR="00307AC1" w:rsidRPr="00B7216B" w:rsidRDefault="00307AC1" w:rsidP="00307AC1">
            <w:pPr>
              <w:widowControl/>
              <w:jc w:val="left"/>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BFCBA44"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color w:val="FF0000"/>
                <w:kern w:val="0"/>
                <w:sz w:val="16"/>
                <w:szCs w:val="18"/>
              </w:rPr>
              <w:t>1標本ログランク検定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69829F3D"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ログランク検定</w:t>
            </w:r>
          </w:p>
        </w:tc>
        <w:tc>
          <w:tcPr>
            <w:tcW w:w="2286" w:type="dxa"/>
            <w:tcBorders>
              <w:top w:val="nil"/>
              <w:left w:val="nil"/>
              <w:bottom w:val="single" w:sz="4" w:space="0" w:color="auto"/>
              <w:right w:val="nil"/>
            </w:tcBorders>
            <w:shd w:val="clear" w:color="000000" w:fill="FFFFFF"/>
            <w:noWrap/>
            <w:vAlign w:val="center"/>
            <w:hideMark/>
          </w:tcPr>
          <w:p w14:paraId="5323CD83" w14:textId="77777777" w:rsidR="00307AC1" w:rsidRPr="00B7216B" w:rsidRDefault="00307AC1" w:rsidP="00307AC1">
            <w:pPr>
              <w:widowControl/>
              <w:jc w:val="center"/>
              <w:rPr>
                <w:rFonts w:ascii="ＭＳ ゴシック" w:eastAsia="ＭＳ ゴシック" w:hAnsi="ＭＳ ゴシック" w:cs="ＭＳ Ｐゴシック"/>
                <w:color w:val="FF0000"/>
                <w:kern w:val="0"/>
                <w:sz w:val="16"/>
                <w:szCs w:val="18"/>
              </w:rPr>
            </w:pPr>
            <w:r w:rsidRPr="00B7216B">
              <w:rPr>
                <w:rFonts w:ascii="ＭＳ ゴシック" w:eastAsia="ＭＳ ゴシック" w:hAnsi="ＭＳ ゴシック" w:cs="ＭＳ Ｐゴシック" w:hint="eastAsia"/>
                <w:color w:val="FF0000"/>
                <w:kern w:val="0"/>
                <w:sz w:val="16"/>
                <w:szCs w:val="18"/>
              </w:rPr>
              <w:t>一般化ログランク検定</w:t>
            </w:r>
          </w:p>
        </w:tc>
      </w:tr>
    </w:tbl>
    <w:p w14:paraId="2B608C9D" w14:textId="77777777" w:rsidR="00307AC1" w:rsidRPr="00307AC1" w:rsidRDefault="00307AC1" w:rsidP="00B7216B">
      <w:pPr>
        <w:pStyle w:val="a4"/>
        <w:tabs>
          <w:tab w:val="left" w:pos="3366"/>
        </w:tabs>
        <w:ind w:leftChars="0" w:left="0"/>
        <w:rPr>
          <w:rFonts w:asciiTheme="majorEastAsia" w:eastAsiaTheme="majorEastAsia" w:hAnsiTheme="majorEastAsia" w:cs="Tahoma"/>
          <w:color w:val="FF0000"/>
          <w:sz w:val="18"/>
        </w:rPr>
      </w:pPr>
    </w:p>
    <w:p w14:paraId="5DEFDD40" w14:textId="77777777" w:rsidR="001D7ADE" w:rsidRPr="006417B5" w:rsidRDefault="001D7ADE" w:rsidP="001D7ADE">
      <w:pPr>
        <w:widowControl/>
        <w:jc w:val="left"/>
        <w:rPr>
          <w:rFonts w:asciiTheme="majorEastAsia" w:eastAsiaTheme="majorEastAsia" w:hAnsiTheme="majorEastAsia"/>
        </w:rPr>
      </w:pPr>
    </w:p>
    <w:p w14:paraId="5607C16E" w14:textId="77777777" w:rsidR="001D7ADE" w:rsidRPr="006417B5" w:rsidRDefault="001D7ADE" w:rsidP="001D7ADE">
      <w:pPr>
        <w:pStyle w:val="1"/>
        <w:rPr>
          <w:rFonts w:asciiTheme="majorEastAsia" w:hAnsiTheme="majorEastAsia"/>
        </w:rPr>
      </w:pPr>
      <w:r w:rsidRPr="006417B5">
        <w:rPr>
          <w:rFonts w:asciiTheme="majorEastAsia" w:hAnsiTheme="majorEastAsia"/>
        </w:rPr>
        <w:t>11.</w:t>
      </w:r>
      <w:r w:rsidRPr="006417B5">
        <w:rPr>
          <w:rFonts w:asciiTheme="majorEastAsia" w:hAnsiTheme="majorEastAsia" w:hint="eastAsia"/>
        </w:rPr>
        <w:t xml:space="preserve"> 倫理的事項</w:t>
      </w:r>
    </w:p>
    <w:p w14:paraId="029489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11-1.</w:t>
      </w:r>
      <w:r w:rsidRPr="006417B5">
        <w:rPr>
          <w:rFonts w:asciiTheme="majorEastAsia" w:hAnsiTheme="majorEastAsia"/>
        </w:rPr>
        <w:t xml:space="preserve"> </w:t>
      </w:r>
      <w:r w:rsidRPr="006417B5">
        <w:rPr>
          <w:rFonts w:asciiTheme="majorEastAsia" w:hAnsiTheme="majorEastAsia" w:hint="eastAsia"/>
        </w:rPr>
        <w:t>遵守すべき諸規則</w:t>
      </w:r>
    </w:p>
    <w:p w14:paraId="17662D38" w14:textId="73D461FF"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FF0000"/>
          <w:sz w:val="18"/>
        </w:rPr>
        <w:t xml:space="preserve">　原則的には，「ヘルシンキ宣言」及び「人を対象とする</w:t>
      </w:r>
      <w:r w:rsidR="00B7216B">
        <w:rPr>
          <w:rFonts w:asciiTheme="majorEastAsia" w:eastAsiaTheme="majorEastAsia" w:hAnsiTheme="majorEastAsia" w:cs="Tahoma" w:hint="eastAsia"/>
          <w:color w:val="FF0000"/>
          <w:sz w:val="18"/>
        </w:rPr>
        <w:t>生命科学・</w:t>
      </w:r>
      <w:r w:rsidRPr="006417B5">
        <w:rPr>
          <w:rFonts w:asciiTheme="majorEastAsia" w:eastAsiaTheme="majorEastAsia" w:hAnsiTheme="majorEastAsia" w:cs="Tahoma" w:hint="eastAsia"/>
          <w:color w:val="FF0000"/>
          <w:sz w:val="18"/>
        </w:rPr>
        <w:t>医学系研究に関する倫理指針</w:t>
      </w:r>
      <w:r w:rsidR="00B73369">
        <w:rPr>
          <w:rFonts w:asciiTheme="majorEastAsia" w:eastAsiaTheme="majorEastAsia" w:hAnsiTheme="majorEastAsia" w:cs="Tahoma" w:hint="eastAsia"/>
          <w:color w:val="FF0000"/>
          <w:sz w:val="18"/>
        </w:rPr>
        <w:t>（以下、「</w:t>
      </w:r>
      <w:r w:rsidR="004966AF">
        <w:rPr>
          <w:rFonts w:asciiTheme="majorEastAsia" w:eastAsiaTheme="majorEastAsia" w:hAnsiTheme="majorEastAsia" w:cs="Tahoma" w:hint="eastAsia"/>
          <w:color w:val="FF0000"/>
          <w:sz w:val="18"/>
        </w:rPr>
        <w:t>統合倫理</w:t>
      </w:r>
      <w:r w:rsidR="00B73369">
        <w:rPr>
          <w:rFonts w:asciiTheme="majorEastAsia" w:eastAsiaTheme="majorEastAsia" w:hAnsiTheme="majorEastAsia" w:cs="Tahoma" w:hint="eastAsia"/>
          <w:color w:val="FF0000"/>
          <w:sz w:val="18"/>
        </w:rPr>
        <w:t>指針」</w:t>
      </w:r>
      <w:r w:rsidRPr="006417B5">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45E189EC"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20"/>
        </w:rPr>
        <w:t xml:space="preserve">[記載例] </w:t>
      </w:r>
    </w:p>
    <w:p w14:paraId="787505A3" w14:textId="79F3C113" w:rsidR="001D7ADE"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color w:val="538135" w:themeColor="accent6" w:themeShade="BF"/>
          <w:sz w:val="16"/>
        </w:rPr>
        <w:t xml:space="preserve">　</w:t>
      </w:r>
      <w:r w:rsidRPr="006417B5">
        <w:rPr>
          <w:rFonts w:asciiTheme="majorEastAsia" w:eastAsiaTheme="majorEastAsia" w:hAnsiTheme="majorEastAsia" w:cs="Tahoma" w:hint="eastAsia"/>
          <w:color w:val="538135" w:themeColor="accent6" w:themeShade="BF"/>
          <w:sz w:val="18"/>
        </w:rPr>
        <w:t>本研究(試験)に関連するすべての研究者は「ヘルシンキ宣言(</w:t>
      </w:r>
      <w:r w:rsidRPr="006417B5">
        <w:rPr>
          <w:rFonts w:asciiTheme="majorEastAsia" w:eastAsiaTheme="majorEastAsia" w:hAnsiTheme="majorEastAsia" w:cs="Tahoma"/>
          <w:color w:val="538135" w:themeColor="accent6" w:themeShade="BF"/>
          <w:sz w:val="18"/>
        </w:rPr>
        <w:t>2013</w:t>
      </w:r>
      <w:r w:rsidRPr="006417B5">
        <w:rPr>
          <w:rFonts w:asciiTheme="majorEastAsia" w:eastAsiaTheme="majorEastAsia" w:hAnsiTheme="majorEastAsia" w:cs="Tahoma" w:hint="eastAsia"/>
          <w:color w:val="538135" w:themeColor="accent6" w:themeShade="BF"/>
          <w:sz w:val="18"/>
        </w:rPr>
        <w:t>年10月 フォルタレザ改訂版)」(日本医師会訳)およ</w:t>
      </w:r>
      <w:r w:rsidRPr="006417B5">
        <w:rPr>
          <w:rFonts w:asciiTheme="majorEastAsia" w:eastAsiaTheme="majorEastAsia" w:hAnsiTheme="majorEastAsia" w:cs="Tahoma" w:hint="eastAsia"/>
          <w:color w:val="538135" w:themeColor="accent6" w:themeShade="BF"/>
          <w:sz w:val="18"/>
        </w:rPr>
        <w:lastRenderedPageBreak/>
        <w:t>び「人を対象とする</w:t>
      </w:r>
      <w:r w:rsidR="00B7216B">
        <w:rPr>
          <w:rFonts w:asciiTheme="majorEastAsia" w:eastAsiaTheme="majorEastAsia" w:hAnsiTheme="majorEastAsia" w:cs="Tahoma" w:hint="eastAsia"/>
          <w:color w:val="538135" w:themeColor="accent6" w:themeShade="BF"/>
          <w:sz w:val="18"/>
        </w:rPr>
        <w:t>生命科学・</w:t>
      </w:r>
      <w:r w:rsidRPr="006417B5">
        <w:rPr>
          <w:rFonts w:asciiTheme="majorEastAsia" w:eastAsiaTheme="majorEastAsia" w:hAnsiTheme="majorEastAsia" w:cs="Tahoma" w:hint="eastAsia"/>
          <w:color w:val="538135" w:themeColor="accent6" w:themeShade="BF"/>
          <w:sz w:val="18"/>
        </w:rPr>
        <w:t>医学系研究に関する倫理指針(</w:t>
      </w:r>
      <w:r w:rsidR="00B7216B">
        <w:rPr>
          <w:rFonts w:asciiTheme="majorEastAsia" w:eastAsiaTheme="majorEastAsia" w:hAnsiTheme="majorEastAsia" w:cs="Tahoma" w:hint="eastAsia"/>
          <w:color w:val="538135" w:themeColor="accent6" w:themeShade="BF"/>
          <w:sz w:val="18"/>
        </w:rPr>
        <w:t>令和3年</w:t>
      </w:r>
      <w:r w:rsidR="00B7216B">
        <w:rPr>
          <w:rFonts w:asciiTheme="majorEastAsia" w:eastAsiaTheme="majorEastAsia" w:hAnsiTheme="majorEastAsia" w:cs="Tahoma"/>
          <w:color w:val="538135" w:themeColor="accent6" w:themeShade="BF"/>
          <w:sz w:val="18"/>
        </w:rPr>
        <w:t>6</w:t>
      </w:r>
      <w:r w:rsidRPr="006417B5">
        <w:rPr>
          <w:rFonts w:asciiTheme="majorEastAsia" w:eastAsiaTheme="majorEastAsia" w:hAnsiTheme="majorEastAsia" w:cs="Tahoma" w:hint="eastAsia"/>
          <w:color w:val="538135" w:themeColor="accent6" w:themeShade="BF"/>
          <w:sz w:val="18"/>
        </w:rPr>
        <w:t>月</w:t>
      </w:r>
      <w:r w:rsidR="00AE5B2E">
        <w:rPr>
          <w:rFonts w:asciiTheme="majorEastAsia" w:eastAsiaTheme="majorEastAsia" w:hAnsiTheme="majorEastAsia" w:cs="Tahoma" w:hint="eastAsia"/>
          <w:color w:val="538135" w:themeColor="accent6" w:themeShade="BF"/>
          <w:sz w:val="18"/>
        </w:rPr>
        <w:t>30</w:t>
      </w:r>
      <w:r w:rsidRPr="006417B5">
        <w:rPr>
          <w:rFonts w:asciiTheme="majorEastAsia" w:eastAsiaTheme="majorEastAsia" w:hAnsiTheme="majorEastAsia" w:cs="Tahoma" w:hint="eastAsia"/>
          <w:color w:val="538135" w:themeColor="accent6" w:themeShade="BF"/>
          <w:sz w:val="18"/>
        </w:rPr>
        <w:t>日施行)」に従って本研究を実施する．</w:t>
      </w:r>
    </w:p>
    <w:p w14:paraId="196BB6B2" w14:textId="77777777" w:rsidR="00E016A0" w:rsidRPr="006417B5" w:rsidRDefault="00E016A0" w:rsidP="00E016A0">
      <w:pPr>
        <w:widowControl/>
        <w:jc w:val="left"/>
        <w:rPr>
          <w:rFonts w:asciiTheme="majorEastAsia" w:eastAsiaTheme="majorEastAsia" w:hAnsiTheme="majorEastAsia"/>
        </w:rPr>
      </w:pPr>
    </w:p>
    <w:p w14:paraId="5A322EAD"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インフォームド・コンセント</w:t>
      </w:r>
    </w:p>
    <w:p w14:paraId="5235781E" w14:textId="555837AD"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倫理審査申請書の記載内容に沿って記載する．</w:t>
      </w:r>
    </w:p>
    <w:p w14:paraId="684DE57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文書による同意，口頭同意，オプトアウトのいずれを選択したか，選択した理由について述べる．</w:t>
      </w:r>
    </w:p>
    <w:p w14:paraId="0F6A27BC"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文書による同意の場合には，同意取得の方法について記載する．</w:t>
      </w:r>
    </w:p>
    <w:p w14:paraId="76830EAA" w14:textId="6F4596B2"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説明する項目及び内容を記載する．</w:t>
      </w:r>
    </w:p>
    <w:p w14:paraId="1CD698E1" w14:textId="586DA0A3" w:rsidR="001D7ADE" w:rsidRPr="0074734B" w:rsidRDefault="001D7ADE" w:rsidP="001D7ADE">
      <w:pPr>
        <w:pStyle w:val="a4"/>
        <w:numPr>
          <w:ilvl w:val="0"/>
          <w:numId w:val="4"/>
        </w:numPr>
        <w:ind w:leftChars="0" w:left="567" w:hanging="278"/>
        <w:rPr>
          <w:rFonts w:asciiTheme="majorEastAsia" w:eastAsiaTheme="majorEastAsia" w:hAnsiTheme="majorEastAsia" w:cs="Tahoma"/>
          <w:color w:val="FF0000"/>
          <w:sz w:val="18"/>
        </w:rPr>
      </w:pPr>
      <w:r w:rsidRPr="0074734B">
        <w:rPr>
          <w:rFonts w:asciiTheme="majorEastAsia" w:eastAsiaTheme="majorEastAsia" w:hAnsiTheme="majorEastAsia" w:cs="Tahoma" w:hint="eastAsia"/>
          <w:color w:val="FF0000"/>
          <w:sz w:val="18"/>
        </w:rPr>
        <w:t>文書による同意の場合には，説明書・同意書の保管場所を記載しなければならない</w:t>
      </w:r>
    </w:p>
    <w:p w14:paraId="6FB3B2A6" w14:textId="4F0EBCDD"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研究対象者が未成年者であったり，成年であってもインフォームド・コンセントを与える能力を欠くと客観的に判断される場合等，代諾者からインフォームド・コンセントを得る必要が場合には，その方法を記載しなければならない</w:t>
      </w:r>
    </w:p>
    <w:p w14:paraId="5BD96C03"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3F118389" w14:textId="77777777" w:rsidR="001D7ADE" w:rsidRPr="006417B5" w:rsidRDefault="001D7ADE" w:rsidP="001D7ADE">
      <w:pPr>
        <w:pStyle w:val="a4"/>
        <w:tabs>
          <w:tab w:val="left" w:pos="3366"/>
        </w:tabs>
        <w:ind w:leftChars="0" w:left="567"/>
        <w:rPr>
          <w:rFonts w:asciiTheme="majorEastAsia" w:eastAsiaTheme="majorEastAsia" w:hAnsiTheme="majorEastAsia" w:cs="Tahoma"/>
          <w:color w:val="FF0000"/>
          <w:sz w:val="18"/>
        </w:rPr>
      </w:pPr>
    </w:p>
    <w:p w14:paraId="1DEFED72"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[文書による同意の記載例] </w:t>
      </w:r>
    </w:p>
    <w:p w14:paraId="1874FD9E"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担当医は試験の開始に先立ち，同意説明文書・同意書を用いて被験者にわかりやすく説明を行い，被験者には十分に考える時間を与え，被験者が試験の内容をよく理解したことを確認したもとで試験への参加について依頼する．同意文書は説明をした医師名，説明を受け同意した被験者名，同意を得た日付を記載し，医師，被験者各々が署名する．そして，1部コピーし，1部は被験者本人に手渡し，同意書の原本は試験実施機関で定められた保管場所に保管する．</w:t>
      </w:r>
    </w:p>
    <w:p w14:paraId="5B3249A6" w14:textId="77777777" w:rsidR="001D7ADE" w:rsidRPr="006417B5" w:rsidRDefault="001D7ADE" w:rsidP="001D7ADE">
      <w:pPr>
        <w:pStyle w:val="a4"/>
        <w:tabs>
          <w:tab w:val="left" w:pos="3366"/>
        </w:tabs>
        <w:ind w:leftChars="67" w:left="14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同意説明における内容は以下の通りである．</w:t>
      </w:r>
    </w:p>
    <w:p w14:paraId="33404870"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 本研究が臨床試験であること</w:t>
      </w:r>
    </w:p>
    <w:p w14:paraId="4427B014"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2) 本研究のデザインおよび根拠（意義，登録数，必要性，目的など）</w:t>
      </w:r>
    </w:p>
    <w:p w14:paraId="419ABC5E"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3) プロトコ－ル治療の内容</w:t>
      </w:r>
    </w:p>
    <w:p w14:paraId="68393877"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4) プロトコ－ル治療により期待される効果</w:t>
      </w:r>
    </w:p>
    <w:p w14:paraId="763810A8"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5) 予期される有害事象，後遺症とその対処法について</w:t>
      </w:r>
    </w:p>
    <w:p w14:paraId="5FE3FEA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予期される有害事象の程度と発現割合，及びそれらが生じた際の対処法について．</w:t>
      </w:r>
    </w:p>
    <w:p w14:paraId="48AD5603"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6) 費用負担と補償</w:t>
      </w:r>
    </w:p>
    <w:p w14:paraId="3CC988E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本研究は，保険償還で認められている医薬(</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を用いて行われ，実施する検査も全て日常診療の範囲内であることから，通常通りの保険診療とする．</w:t>
      </w:r>
    </w:p>
    <w:p w14:paraId="1A9601A1"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従って，特別な補償は行われず，通常の診療を受けた際に発症した健康被害や医療事故と同じ扱いになる．本試験に定められた医薬品(</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医療機器)を研究責任（分担）者の指示に従って適正に使用し，重篤な有害事象，またはその他の副作用に対する治療は日常診療の場合と同様に，通常の保険診療で行う．</w:t>
      </w:r>
    </w:p>
    <w:p w14:paraId="07C92CB2" w14:textId="06B0563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7) 本研究に参加することで</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に予想される利益と可能性のある不利益</w:t>
      </w:r>
    </w:p>
    <w:p w14:paraId="4BC46CC6"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p>
    <w:p w14:paraId="498DC60A"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8) 同意拒否と同意撤回</w:t>
      </w:r>
    </w:p>
    <w:p w14:paraId="5EF34CDD" w14:textId="069629CF" w:rsidR="001D7ADE"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試験参加に先立っての同意拒否が自由であることや，いったん同意した後の同意の撤回も自由であり，それにより不当な診療上の不利益を受けないこと．</w:t>
      </w:r>
    </w:p>
    <w:p w14:paraId="17473EBA" w14:textId="46A44A1F" w:rsidR="00BE7695" w:rsidRPr="0085622D" w:rsidRDefault="00BE7695" w:rsidP="00BE7695">
      <w:pPr>
        <w:pStyle w:val="a4"/>
        <w:tabs>
          <w:tab w:val="left" w:pos="3366"/>
        </w:tabs>
        <w:ind w:leftChars="202" w:left="424"/>
        <w:rPr>
          <w:rFonts w:asciiTheme="majorEastAsia" w:eastAsiaTheme="majorEastAsia" w:hAnsiTheme="majorEastAsia" w:cs="Tahoma"/>
          <w:color w:val="538135" w:themeColor="accent6" w:themeShade="BF"/>
          <w:sz w:val="18"/>
          <w:u w:val="single"/>
        </w:rPr>
      </w:pPr>
      <w:r w:rsidRPr="0085622D">
        <w:rPr>
          <w:rFonts w:asciiTheme="majorEastAsia" w:eastAsiaTheme="majorEastAsia" w:hAnsiTheme="majorEastAsia" w:cs="Tahoma" w:hint="eastAsia"/>
          <w:color w:val="538135" w:themeColor="accent6" w:themeShade="BF"/>
          <w:sz w:val="18"/>
          <w:u w:val="single"/>
        </w:rPr>
        <w:t>9) 有害事象が生じた場合の対処</w:t>
      </w:r>
    </w:p>
    <w:p w14:paraId="36D8B551" w14:textId="6CE82351" w:rsidR="001D7ADE" w:rsidRPr="006417B5" w:rsidRDefault="00BE7695" w:rsidP="001D7AD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lastRenderedPageBreak/>
        <w:t>10</w:t>
      </w:r>
      <w:r w:rsidR="001D7ADE" w:rsidRPr="006417B5">
        <w:rPr>
          <w:rFonts w:asciiTheme="majorEastAsia" w:eastAsiaTheme="majorEastAsia" w:hAnsiTheme="majorEastAsia" w:cs="Tahoma" w:hint="eastAsia"/>
          <w:color w:val="538135" w:themeColor="accent6" w:themeShade="BF"/>
          <w:sz w:val="18"/>
        </w:rPr>
        <w:t>) プライバシー保護</w:t>
      </w:r>
    </w:p>
    <w:p w14:paraId="32B0C802"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42F5B790" w14:textId="209FCC78"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sidR="00743B83">
        <w:rPr>
          <w:rFonts w:asciiTheme="majorEastAsia" w:eastAsiaTheme="majorEastAsia" w:hAnsiTheme="majorEastAsia" w:cs="Tahoma" w:hint="eastAsi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 質問の自由</w:t>
      </w:r>
    </w:p>
    <w:p w14:paraId="678FEA0C"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担当医師の連絡先のみでなく，施設研究責任者，研究代表者（または研究事務局）の連絡先を文書で知らせ，試験や治療内容について自由に質問できることを説明する．</w:t>
      </w:r>
    </w:p>
    <w:p w14:paraId="1712CD4A" w14:textId="2D73DCC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sidR="00743B83">
        <w:rPr>
          <w:rFonts w:asciiTheme="majorEastAsia" w:eastAsiaTheme="majorEastAsia" w:hAnsiTheme="majorEastAsia" w:cs="Tahoma" w:hint="eastAsi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 研究終了後の資料の保存</w:t>
      </w:r>
    </w:p>
    <w:p w14:paraId="475A5E2F"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被験者本人が試験参加に同意した場合，付表の同意書を用いて被験者本人による署名を得る．担当医は同意書に説明を行った医師名と説明日，説明を受け同意した被験者名，同意日の記載があることを確認する．</w:t>
      </w:r>
    </w:p>
    <w:p w14:paraId="1063EFE4" w14:textId="7E3CF66D" w:rsidR="00E016A0" w:rsidRPr="00DD6D1B" w:rsidRDefault="00E016A0" w:rsidP="001D7ADE">
      <w:pPr>
        <w:tabs>
          <w:tab w:val="left" w:pos="3366"/>
        </w:tabs>
        <w:rPr>
          <w:rFonts w:asciiTheme="majorEastAsia" w:eastAsiaTheme="majorEastAsia" w:hAnsiTheme="majorEastAsia" w:cs="Tahoma"/>
          <w:color w:val="FF0000"/>
          <w:sz w:val="18"/>
        </w:rPr>
      </w:pPr>
    </w:p>
    <w:p w14:paraId="2365C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個人情報の保護</w:t>
      </w:r>
    </w:p>
    <w:p w14:paraId="11D27E63" w14:textId="7DD0D90E"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個人情報等の取扱い（匿名化する場合にはその方法、匿名加工情報又は非識別加工情報を作成する場合にはその旨を含む）</w:t>
      </w:r>
      <w:r w:rsidR="001D7ADE" w:rsidRPr="006417B5">
        <w:rPr>
          <w:rFonts w:asciiTheme="majorEastAsia" w:eastAsiaTheme="majorEastAsia" w:hAnsiTheme="majorEastAsia" w:cs="Tahoma" w:hint="eastAsia"/>
          <w:color w:val="FF0000"/>
          <w:sz w:val="18"/>
        </w:rPr>
        <w:t>を記載しなければならない．</w:t>
      </w:r>
      <w:r w:rsidRPr="00B7216B">
        <w:rPr>
          <w:rFonts w:asciiTheme="majorEastAsia" w:eastAsiaTheme="majorEastAsia" w:hAnsiTheme="majorEastAsia" w:cs="Tahoma" w:hint="eastAsia"/>
          <w:color w:val="FF0000"/>
          <w:sz w:val="18"/>
          <w:u w:val="single"/>
        </w:rPr>
        <w:t>なお、対応表</w:t>
      </w:r>
      <w:r w:rsidR="00E656B6" w:rsidRPr="00B7216B">
        <w:rPr>
          <w:rFonts w:asciiTheme="majorEastAsia" w:eastAsiaTheme="majorEastAsia" w:hAnsiTheme="majorEastAsia" w:cs="Tahoma" w:hint="eastAsia"/>
          <w:color w:val="FF0000"/>
          <w:sz w:val="18"/>
          <w:u w:val="single"/>
        </w:rPr>
        <w:t>（氏名と記号を対応させる表）</w:t>
      </w:r>
      <w:r w:rsidRPr="00B7216B">
        <w:rPr>
          <w:rFonts w:asciiTheme="majorEastAsia" w:eastAsiaTheme="majorEastAsia" w:hAnsiTheme="majorEastAsia" w:cs="Tahoma" w:hint="eastAsia"/>
          <w:color w:val="FF0000"/>
          <w:sz w:val="18"/>
          <w:u w:val="single"/>
        </w:rPr>
        <w:t>の作成の有無</w:t>
      </w:r>
      <w:r w:rsidR="00E656B6" w:rsidRPr="00B7216B">
        <w:rPr>
          <w:rFonts w:asciiTheme="majorEastAsia" w:eastAsiaTheme="majorEastAsia" w:hAnsiTheme="majorEastAsia" w:cs="Tahoma" w:hint="eastAsia"/>
          <w:color w:val="FF0000"/>
          <w:sz w:val="18"/>
          <w:u w:val="single"/>
        </w:rPr>
        <w:t>、及び作成する場合にはその保管方法の記載が必要である</w:t>
      </w:r>
      <w:r w:rsidRPr="00B7216B">
        <w:rPr>
          <w:rFonts w:asciiTheme="majorEastAsia" w:eastAsiaTheme="majorEastAsia" w:hAnsiTheme="majorEastAsia" w:cs="Tahoma" w:hint="eastAsia"/>
          <w:color w:val="FF0000"/>
          <w:sz w:val="18"/>
          <w:u w:val="single"/>
        </w:rPr>
        <w:t>．</w:t>
      </w:r>
      <w:r w:rsidR="00DD6D1B" w:rsidRPr="006417B5" w:rsidDel="00DD6D1B">
        <w:rPr>
          <w:rFonts w:asciiTheme="majorEastAsia" w:eastAsiaTheme="majorEastAsia" w:hAnsiTheme="majorEastAsia" w:cs="Tahoma" w:hint="eastAsia"/>
          <w:color w:val="FF0000"/>
          <w:sz w:val="18"/>
        </w:rPr>
        <w:t xml:space="preserve"> </w:t>
      </w:r>
    </w:p>
    <w:p w14:paraId="534753A3" w14:textId="2E2267B9" w:rsidR="001D7ADE" w:rsidRPr="006417B5" w:rsidRDefault="0098158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B7216B">
        <w:rPr>
          <w:rFonts w:asciiTheme="majorEastAsia" w:eastAsiaTheme="majorEastAsia" w:hAnsiTheme="majorEastAsia" w:cs="Tahoma" w:hint="eastAsia"/>
          <w:color w:val="FF0000"/>
          <w:sz w:val="18"/>
          <w:u w:val="single"/>
        </w:rPr>
        <w:t>特定の個人を識別することができない匿名化としない</w:t>
      </w:r>
      <w:r w:rsidR="001D7ADE" w:rsidRPr="006417B5">
        <w:rPr>
          <w:rFonts w:asciiTheme="majorEastAsia" w:eastAsiaTheme="majorEastAsia" w:hAnsiTheme="majorEastAsia" w:cs="Tahoma" w:hint="eastAsia"/>
          <w:color w:val="FF0000"/>
          <w:sz w:val="18"/>
        </w:rPr>
        <w:t>場合には，その理由が必要である．</w:t>
      </w:r>
    </w:p>
    <w:p w14:paraId="782E8378" w14:textId="62872F12" w:rsidR="001D7ADE" w:rsidRPr="006417B5" w:rsidRDefault="00E656B6" w:rsidP="001D7ADE">
      <w:pPr>
        <w:pStyle w:val="a4"/>
        <w:tabs>
          <w:tab w:val="left" w:pos="3366"/>
        </w:tabs>
        <w:ind w:leftChars="0" w:left="0"/>
        <w:rPr>
          <w:rFonts w:asciiTheme="majorEastAsia" w:eastAsiaTheme="majorEastAsia" w:hAnsiTheme="majorEastAsia" w:cs="Tahoma"/>
          <w:color w:val="FF0000"/>
          <w:sz w:val="16"/>
        </w:rPr>
      </w:pPr>
      <w:r w:rsidRPr="006417B5" w:rsidDel="00E656B6">
        <w:rPr>
          <w:rFonts w:asciiTheme="majorEastAsia" w:eastAsiaTheme="majorEastAsia" w:hAnsiTheme="majorEastAsia" w:cs="Tahoma" w:hint="eastAsia"/>
          <w:color w:val="FF0000"/>
          <w:sz w:val="18"/>
        </w:rPr>
        <w:t xml:space="preserve"> </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匿名化の記載例</w:t>
      </w:r>
      <w:r w:rsidR="001D7ADE" w:rsidRPr="006417B5">
        <w:rPr>
          <w:rFonts w:asciiTheme="majorEastAsia" w:eastAsiaTheme="majorEastAsia" w:hAnsiTheme="majorEastAsia" w:cs="Tahoma"/>
          <w:color w:val="538135" w:themeColor="accent6" w:themeShade="BF"/>
          <w:sz w:val="18"/>
        </w:rPr>
        <w:t xml:space="preserve">] </w:t>
      </w:r>
    </w:p>
    <w:p w14:paraId="2B769C3D" w14:textId="7604B430"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本試験に関わる全ての関係者は，</w:t>
      </w:r>
      <w:r w:rsidR="00D94A99">
        <w:rPr>
          <w:rFonts w:asciiTheme="majorEastAsia" w:eastAsiaTheme="majorEastAsia" w:hAnsiTheme="majorEastAsia" w:hint="eastAsia"/>
          <w:color w:val="538135" w:themeColor="accent6" w:themeShade="BF"/>
          <w:sz w:val="18"/>
        </w:rPr>
        <w:t>被験者</w:t>
      </w:r>
      <w:r w:rsidRPr="006417B5">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試験を行う上で知り得た個人情報を正当な理由なく漏らしてはならない．関係者がその職を退いた後も同様とする．</w:t>
      </w:r>
    </w:p>
    <w:p w14:paraId="00549D91" w14:textId="4E965DB6"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被験者の同意取得後はデータ管理，症例の取り扱いにおいては全て被験者識別コード又は登録番号により管理され，</w:t>
      </w:r>
      <w:r w:rsidR="00E656B6" w:rsidRPr="00481741">
        <w:rPr>
          <w:rFonts w:asciiTheme="majorEastAsia" w:eastAsiaTheme="majorEastAsia" w:hAnsiTheme="majorEastAsia" w:hint="eastAsia"/>
          <w:color w:val="538135" w:themeColor="accent6" w:themeShade="BF"/>
          <w:sz w:val="18"/>
          <w:u w:val="single"/>
        </w:rPr>
        <w:t>被験者識別コード</w:t>
      </w:r>
      <w:r w:rsidR="00E656B6">
        <w:rPr>
          <w:rFonts w:asciiTheme="majorEastAsia" w:eastAsiaTheme="majorEastAsia" w:hAnsiTheme="majorEastAsia" w:hint="eastAsia"/>
          <w:color w:val="538135" w:themeColor="accent6" w:themeShade="BF"/>
          <w:sz w:val="18"/>
        </w:rPr>
        <w:t>および登録番号</w:t>
      </w:r>
      <w:r w:rsidRPr="006417B5">
        <w:rPr>
          <w:rFonts w:asciiTheme="majorEastAsia" w:eastAsiaTheme="majorEastAsia" w:hAnsiTheme="majorEastAsia" w:hint="eastAsia"/>
          <w:color w:val="538135" w:themeColor="accent6" w:themeShade="BF"/>
          <w:sz w:val="18"/>
        </w:rPr>
        <w:t>と氏名の対応表</w:t>
      </w:r>
      <w:r w:rsidR="00E656B6">
        <w:rPr>
          <w:rFonts w:asciiTheme="majorEastAsia" w:eastAsiaTheme="majorEastAsia" w:hAnsiTheme="majorEastAsia" w:hint="eastAsia"/>
          <w:color w:val="538135" w:themeColor="accent6" w:themeShade="BF"/>
          <w:sz w:val="18"/>
        </w:rPr>
        <w:t>、</w:t>
      </w:r>
      <w:r w:rsidRPr="006417B5">
        <w:rPr>
          <w:rFonts w:asciiTheme="majorEastAsia" w:eastAsiaTheme="majorEastAsia" w:hAnsiTheme="majorEastAsia" w:hint="eastAsia"/>
          <w:color w:val="538135" w:themeColor="accent6" w:themeShade="BF"/>
          <w:sz w:val="18"/>
        </w:rPr>
        <w:t>および氏名が記載された同意書は○○○科の施錠可能な書類保管庫に厳重に保管する．また，公表に際しては</w:t>
      </w:r>
      <w:r w:rsidR="00E656B6">
        <w:rPr>
          <w:rFonts w:asciiTheme="majorEastAsia" w:eastAsiaTheme="majorEastAsia" w:hAnsiTheme="majorEastAsia" w:hint="eastAsia"/>
          <w:color w:val="538135" w:themeColor="accent6" w:themeShade="BF"/>
          <w:sz w:val="18"/>
        </w:rPr>
        <w:t>個人情報</w:t>
      </w:r>
      <w:r w:rsidRPr="006417B5">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492D692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p>
    <w:p w14:paraId="6E275D0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11-4.</w:t>
      </w:r>
      <w:r w:rsidRPr="006417B5">
        <w:rPr>
          <w:rFonts w:asciiTheme="majorEastAsia" w:hAnsiTheme="majorEastAsia"/>
        </w:rPr>
        <w:t xml:space="preserve"> </w:t>
      </w:r>
      <w:r w:rsidRPr="006417B5">
        <w:rPr>
          <w:rFonts w:asciiTheme="majorEastAsia" w:hAnsiTheme="majorEastAsia" w:hint="eastAsia"/>
        </w:rPr>
        <w:t>遺伝的特徴等に関する重要な知見</w:t>
      </w:r>
    </w:p>
    <w:p w14:paraId="77289A53" w14:textId="476BA5F1"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の実施に伴い，被験者の健康，子孫に受け継がれ得る遺伝的特徴等に関する重要な知見が得られる可能性がある場合には，被験者に係る研究結果（偶発的所見を含む）の取扱いを記載する必要がある．被験者に研究目的で検査を行った場合の当該検査結果も含めて，被験者に係る研究結果の取扱い（当該被験者に開示するか否かを含む）をあらかじめ研究計画書に定めておく必要がある．</w:t>
      </w:r>
    </w:p>
    <w:p w14:paraId="6BB5589D"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該当しない場合は，該当しない旨を記載する．</w:t>
      </w:r>
    </w:p>
    <w:p w14:paraId="27155F9F"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該当しない場合</w:t>
      </w:r>
      <w:r w:rsidRPr="006417B5">
        <w:rPr>
          <w:rFonts w:asciiTheme="majorEastAsia" w:eastAsiaTheme="majorEastAsia" w:hAnsiTheme="majorEastAsia" w:cs="Tahoma"/>
          <w:color w:val="538135" w:themeColor="accent6" w:themeShade="BF"/>
          <w:sz w:val="18"/>
        </w:rPr>
        <w:t xml:space="preserve">)] </w:t>
      </w:r>
    </w:p>
    <w:p w14:paraId="7A020F7B" w14:textId="425139AE" w:rsidR="001D7ADE" w:rsidRPr="006417B5" w:rsidRDefault="001D7ADE" w:rsidP="001D7ADE">
      <w:pPr>
        <w:widowControl/>
        <w:jc w:val="left"/>
        <w:rPr>
          <w:rFonts w:asciiTheme="majorEastAsia" w:eastAsiaTheme="majorEastAsia" w:hAnsiTheme="majorEastAsia" w:cs="Tahoma"/>
          <w:color w:val="FF0000"/>
          <w:sz w:val="12"/>
        </w:rPr>
      </w:pPr>
      <w:r w:rsidRPr="006417B5">
        <w:rPr>
          <w:rFonts w:asciiTheme="majorEastAsia" w:eastAsiaTheme="majorEastAsia" w:hAnsiTheme="majorEastAsia" w:cs="Tahoma" w:hint="eastAsia"/>
          <w:color w:val="538135" w:themeColor="accent6" w:themeShade="BF"/>
          <w:sz w:val="18"/>
        </w:rPr>
        <w:t xml:space="preserve">　本試験では</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等に健康，子孫に受け継がれ得る遺伝的特徴等に関する重要な知見が</w:t>
      </w:r>
      <w:r w:rsidR="00B7216B">
        <w:rPr>
          <w:rFonts w:asciiTheme="majorEastAsia" w:eastAsiaTheme="majorEastAsia" w:hAnsiTheme="majorEastAsia" w:cs="Tahoma" w:hint="eastAsia"/>
          <w:color w:val="538135" w:themeColor="accent6" w:themeShade="BF"/>
          <w:sz w:val="18"/>
        </w:rPr>
        <w:t>得られる可能性は</w:t>
      </w:r>
      <w:r w:rsidRPr="006417B5">
        <w:rPr>
          <w:rFonts w:asciiTheme="majorEastAsia" w:eastAsiaTheme="majorEastAsia" w:hAnsiTheme="majorEastAsia" w:cs="Tahoma" w:hint="eastAsia"/>
          <w:color w:val="538135" w:themeColor="accent6" w:themeShade="BF"/>
          <w:sz w:val="18"/>
        </w:rPr>
        <w:t>ない．</w:t>
      </w:r>
    </w:p>
    <w:p w14:paraId="3C18CEC8" w14:textId="77777777" w:rsidR="001D7ADE" w:rsidRPr="006417B5" w:rsidRDefault="001D7ADE" w:rsidP="001D7ADE">
      <w:pPr>
        <w:widowControl/>
        <w:jc w:val="left"/>
        <w:rPr>
          <w:rFonts w:asciiTheme="majorEastAsia" w:eastAsiaTheme="majorEastAsia" w:hAnsiTheme="majorEastAsia"/>
        </w:rPr>
      </w:pPr>
    </w:p>
    <w:p w14:paraId="1EC1941E"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1</w:t>
      </w:r>
      <w:r w:rsidRPr="006417B5">
        <w:rPr>
          <w:rFonts w:asciiTheme="majorEastAsia" w:hAnsiTheme="majorEastAsia" w:hint="eastAsia"/>
        </w:rPr>
        <w:t>-5</w:t>
      </w:r>
      <w:r w:rsidRPr="006417B5">
        <w:rPr>
          <w:rFonts w:asciiTheme="majorEastAsia" w:hAnsiTheme="majorEastAsia"/>
        </w:rPr>
        <w:t>.</w:t>
      </w:r>
      <w:r w:rsidRPr="006417B5">
        <w:rPr>
          <w:rFonts w:asciiTheme="majorEastAsia" w:hAnsiTheme="majorEastAsia" w:hint="eastAsia"/>
        </w:rPr>
        <w:t xml:space="preserve"> 被験者情報の開示及び被験者からの問い合わせへの対応</w:t>
      </w:r>
    </w:p>
    <w:p w14:paraId="035C04FD"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 xml:space="preserve">] </w:t>
      </w:r>
    </w:p>
    <w:p w14:paraId="7C381953"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被験者本人よりプライバシーに関する情報の開示などを求められた場合の対応者は，原則として当該被験者の研究機関の研究者等</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各施設の責任医師，コーディネーター，担当医師</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とする．</w:t>
      </w:r>
    </w:p>
    <w:p w14:paraId="0F3086EE"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のいずれかの方法で受け付ける．</w:t>
      </w:r>
    </w:p>
    <w:p w14:paraId="53B52304"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lastRenderedPageBreak/>
        <w:t xml:space="preserve">　郵送先：〒○○○</w:t>
      </w:r>
      <w:r w:rsidRPr="006417B5">
        <w:rPr>
          <w:rFonts w:asciiTheme="majorEastAsia" w:eastAsiaTheme="majorEastAsia" w:hAnsiTheme="majorEastAsia" w:cs="Tahoma"/>
          <w:color w:val="538135" w:themeColor="accent6" w:themeShade="BF"/>
          <w:sz w:val="18"/>
          <w:szCs w:val="18"/>
        </w:rPr>
        <w:t xml:space="preserve"> XXXXXXXXXXXXXX</w:t>
      </w:r>
    </w:p>
    <w:p w14:paraId="670D2006"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e-mail</w:t>
      </w:r>
      <w:r w:rsidRPr="006417B5">
        <w:rPr>
          <w:rFonts w:asciiTheme="majorEastAsia" w:eastAsiaTheme="majorEastAsia" w:hAnsiTheme="majorEastAsia" w:cs="Tahoma" w:hint="eastAsia"/>
          <w:color w:val="538135" w:themeColor="accent6" w:themeShade="BF"/>
          <w:sz w:val="18"/>
          <w:szCs w:val="18"/>
        </w:rPr>
        <w:t>：</w:t>
      </w:r>
    </w:p>
    <w:p w14:paraId="7D9282A2"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電話番号：</w:t>
      </w:r>
    </w:p>
    <w:p w14:paraId="78AA75BD" w14:textId="77777777" w:rsidR="001D7ADE" w:rsidRPr="006417B5" w:rsidRDefault="001D7ADE" w:rsidP="001D7ADE">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番号：</w:t>
      </w:r>
    </w:p>
    <w:p w14:paraId="408D9210" w14:textId="77777777" w:rsidR="00E016A0" w:rsidRPr="006417B5" w:rsidRDefault="00E016A0" w:rsidP="00E016A0">
      <w:pPr>
        <w:widowControl/>
        <w:jc w:val="left"/>
        <w:rPr>
          <w:rFonts w:asciiTheme="majorEastAsia" w:eastAsiaTheme="majorEastAsia" w:hAnsiTheme="majorEastAsia"/>
        </w:rPr>
      </w:pPr>
    </w:p>
    <w:p w14:paraId="136AF53D" w14:textId="77777777" w:rsidR="001D7ADE" w:rsidRPr="006417B5" w:rsidRDefault="001D7ADE" w:rsidP="001D7ADE">
      <w:pPr>
        <w:pStyle w:val="1"/>
        <w:rPr>
          <w:rFonts w:asciiTheme="majorEastAsia" w:hAnsiTheme="majorEastAsia"/>
          <w:b w:val="0"/>
          <w:color w:val="5B9BD5" w:themeColor="accent1"/>
        </w:rPr>
      </w:pPr>
      <w:r w:rsidRPr="006417B5">
        <w:rPr>
          <w:rFonts w:asciiTheme="majorEastAsia" w:hAnsiTheme="majorEastAsia"/>
        </w:rPr>
        <w:t>1</w:t>
      </w:r>
      <w:r w:rsidRPr="006417B5">
        <w:rPr>
          <w:rFonts w:asciiTheme="majorEastAsia" w:hAnsiTheme="majorEastAsia" w:hint="eastAsia"/>
        </w:rPr>
        <w:t>2</w:t>
      </w:r>
      <w:r w:rsidRPr="006417B5">
        <w:rPr>
          <w:rFonts w:asciiTheme="majorEastAsia" w:hAnsiTheme="majorEastAsia"/>
        </w:rPr>
        <w:t>.</w:t>
      </w:r>
      <w:r w:rsidRPr="006417B5">
        <w:rPr>
          <w:rFonts w:asciiTheme="majorEastAsia" w:hAnsiTheme="majorEastAsia" w:hint="eastAsia"/>
        </w:rPr>
        <w:t xml:space="preserve"> 補償</w:t>
      </w:r>
    </w:p>
    <w:p w14:paraId="094EE1AB"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・通常の診療を超える医療行為を伴う場合においては，当該試験に関連して被験者に生じた健康被害に対する補償を行うために，保険への加入など必要な措置を適切に講じなければならない．</w:t>
      </w:r>
    </w:p>
    <w:p w14:paraId="3234174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・通常の診療内での医薬品等の臨床研究の場合には，医薬品副作用被害救済制度を利用することも考えられるため，その旨を明記する．</w:t>
      </w:r>
    </w:p>
    <w:p w14:paraId="136ED3AF" w14:textId="56E26A5B"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1DBB8F3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3F7220BD" w14:textId="77777777" w:rsidR="001D7ADE" w:rsidRPr="006417B5" w:rsidRDefault="001D7ADE" w:rsidP="001D7ADE">
      <w:pPr>
        <w:widowControl/>
        <w:ind w:left="1"/>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18"/>
          <w:szCs w:val="18"/>
        </w:rPr>
        <w:t xml:space="preserve">　研究の実施に起因して有害事象が発生し，被験者に健康被害が生じた場合には，研究責任者又は研究分担者は，適切な治療その他必要な措置を含めた最善の処置を行う</w:t>
      </w:r>
      <w:r w:rsidRPr="006417B5">
        <w:rPr>
          <w:rFonts w:asciiTheme="majorEastAsia" w:eastAsiaTheme="majorEastAsia" w:hAnsiTheme="majorEastAsia" w:cs="Tahoma" w:hint="eastAsia"/>
          <w:color w:val="538135" w:themeColor="accent6" w:themeShade="BF"/>
          <w:sz w:val="20"/>
        </w:rPr>
        <w:t>．</w:t>
      </w:r>
    </w:p>
    <w:p w14:paraId="185EB623" w14:textId="77777777" w:rsidR="001D7ADE" w:rsidRPr="006417B5" w:rsidRDefault="001D7ADE" w:rsidP="001D7ADE">
      <w:pPr>
        <w:widowControl/>
        <w:jc w:val="left"/>
        <w:rPr>
          <w:rFonts w:asciiTheme="majorEastAsia" w:eastAsiaTheme="majorEastAsia" w:hAnsiTheme="majorEastAsia" w:cs="Tahoma"/>
          <w:color w:val="FF0000"/>
          <w:sz w:val="18"/>
        </w:rPr>
      </w:pPr>
    </w:p>
    <w:p w14:paraId="047E12D1" w14:textId="77777777" w:rsidR="001D7ADE" w:rsidRPr="006417B5" w:rsidRDefault="001D7ADE" w:rsidP="001D7ADE">
      <w:pPr>
        <w:pStyle w:val="1"/>
        <w:rPr>
          <w:rFonts w:asciiTheme="majorEastAsia" w:hAnsiTheme="majorEastAsia"/>
          <w:color w:val="0070C0"/>
        </w:rPr>
      </w:pPr>
      <w:r w:rsidRPr="006417B5">
        <w:rPr>
          <w:rFonts w:asciiTheme="majorEastAsia" w:hAnsiTheme="majorEastAsia"/>
        </w:rPr>
        <w:t>13.</w:t>
      </w:r>
      <w:r w:rsidRPr="006417B5">
        <w:rPr>
          <w:rFonts w:asciiTheme="majorEastAsia" w:hAnsiTheme="majorEastAsia" w:hint="eastAsia"/>
        </w:rPr>
        <w:t xml:space="preserve"> 被験者等に対する謝礼・経済的負担</w:t>
      </w:r>
    </w:p>
    <w:p w14:paraId="73A494F2" w14:textId="7B18D1C5"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264776CF" w14:textId="19F4A40B" w:rsidR="00DD6D1B" w:rsidRPr="006417B5" w:rsidRDefault="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 </w:t>
      </w:r>
    </w:p>
    <w:p w14:paraId="011BCBA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2260AF9E"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被験者に対する謝礼は支払わない．また，本研究は通常の保険診療の範囲内で行われるため，本研究に係る被験者に対する追加の費用負担はない．</w:t>
      </w:r>
    </w:p>
    <w:p w14:paraId="723E1417"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p>
    <w:p w14:paraId="5295BDF0" w14:textId="77777777" w:rsidR="001D7ADE" w:rsidRPr="006417B5" w:rsidRDefault="001D7ADE" w:rsidP="001D7ADE">
      <w:pPr>
        <w:pStyle w:val="1"/>
        <w:rPr>
          <w:rFonts w:asciiTheme="majorEastAsia" w:hAnsiTheme="majorEastAsia"/>
        </w:rPr>
      </w:pPr>
      <w:r w:rsidRPr="006417B5">
        <w:rPr>
          <w:rFonts w:asciiTheme="majorEastAsia" w:hAnsiTheme="majorEastAsia"/>
        </w:rPr>
        <w:t>14</w:t>
      </w:r>
      <w:r w:rsidRPr="006417B5">
        <w:rPr>
          <w:rFonts w:asciiTheme="majorEastAsia" w:hAnsiTheme="majorEastAsia" w:hint="eastAsia"/>
        </w:rPr>
        <w:t>. 研究の費用負担(資金源)</w:t>
      </w:r>
    </w:p>
    <w:p w14:paraId="55A480EB"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color w:val="FF0000"/>
          <w:sz w:val="18"/>
          <w:szCs w:val="18"/>
        </w:rPr>
        <w:t xml:space="preserve">　研究の資金源等，研究期間の研究に係る利益相反及び個人の収益等，研究者等の研究に係る利益相反に関する状況を記載する．</w:t>
      </w:r>
    </w:p>
    <w:p w14:paraId="22F2A452"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[記載例] </w:t>
      </w:r>
    </w:p>
    <w:p w14:paraId="5196954F"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・厚生労働科学研究受託費 革新的がん治療実用化研究事業 HXX -革新的がん- 一般-0XX</w:t>
      </w:r>
    </w:p>
    <w:p w14:paraId="18EAE865"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研究代表者：ＸＸＸＸ(○○病院)</w:t>
      </w:r>
    </w:p>
    <w:p w14:paraId="06E2255D"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「○○に関する研究」</w:t>
      </w:r>
    </w:p>
    <w:p w14:paraId="2CC01CE1"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講座研究費によって実施することとする．なお，本研究に関する医療費はすべて通常の健康診療の範囲内で行われ，臨床試験中の観察，検査，放射線治療，その他の使用薬剤等にかかる費用の被験者の自己負担分は，被験者が支払うこととする．</w:t>
      </w:r>
    </w:p>
    <w:p w14:paraId="6120B123" w14:textId="77777777" w:rsidR="001D7ADE" w:rsidRPr="006417B5" w:rsidRDefault="001D7ADE" w:rsidP="001D7ADE">
      <w:pPr>
        <w:widowControl/>
        <w:jc w:val="left"/>
        <w:rPr>
          <w:rFonts w:asciiTheme="majorEastAsia" w:eastAsiaTheme="majorEastAsia" w:hAnsiTheme="majorEastAsia" w:cs="Tahoma"/>
          <w:color w:val="FF0000"/>
          <w:sz w:val="18"/>
        </w:rPr>
      </w:pPr>
    </w:p>
    <w:p w14:paraId="3E387DE8" w14:textId="77777777" w:rsidR="001D7ADE" w:rsidRPr="006417B5" w:rsidRDefault="001D7ADE" w:rsidP="001D7ADE">
      <w:pPr>
        <w:pStyle w:val="1"/>
        <w:rPr>
          <w:rFonts w:asciiTheme="majorEastAsia" w:hAnsiTheme="majorEastAsia"/>
        </w:rPr>
      </w:pPr>
      <w:r w:rsidRPr="006417B5">
        <w:rPr>
          <w:rFonts w:asciiTheme="majorEastAsia" w:hAnsiTheme="majorEastAsia"/>
        </w:rPr>
        <w:t>15</w:t>
      </w:r>
      <w:r w:rsidRPr="006417B5">
        <w:rPr>
          <w:rFonts w:asciiTheme="majorEastAsia" w:hAnsiTheme="majorEastAsia" w:hint="eastAsia"/>
        </w:rPr>
        <w:t>. プロトコールの変更及び試験中止・終了</w:t>
      </w:r>
    </w:p>
    <w:p w14:paraId="1843003B"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xml:space="preserve"> プロトコールの変更</w:t>
      </w:r>
    </w:p>
    <w:p w14:paraId="5D6C8DD4"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プロトコールの変更に伴う手順を記載する．</w:t>
      </w:r>
    </w:p>
    <w:p w14:paraId="2889F946" w14:textId="5945F9FC"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[記載例] </w:t>
      </w:r>
      <w:r w:rsidRPr="006417B5">
        <w:rPr>
          <w:rFonts w:asciiTheme="majorEastAsia" w:eastAsiaTheme="majorEastAsia" w:hAnsiTheme="majorEastAsia" w:cs="Tahoma" w:hint="eastAsia"/>
          <w:color w:val="538135" w:themeColor="accent6" w:themeShade="BF"/>
          <w:sz w:val="18"/>
        </w:rPr>
        <w:t>本研究中に実施計画書の変更の必要性が生じた場合は，研究責任者（多施設共同試験の場合は，研究代表者）</w:t>
      </w:r>
      <w:r w:rsidRPr="006417B5">
        <w:rPr>
          <w:rFonts w:asciiTheme="majorEastAsia" w:eastAsiaTheme="majorEastAsia" w:hAnsiTheme="majorEastAsia" w:cs="Tahoma" w:hint="eastAsia"/>
          <w:color w:val="538135" w:themeColor="accent6" w:themeShade="BF"/>
          <w:sz w:val="18"/>
        </w:rPr>
        <w:lastRenderedPageBreak/>
        <w:t>は変更内容を決定し，速やかに変更内容とその理由を研究分担者に文書により報告する．実施計画書の変更が行われる場合には，研究責任者（多施設共同試験の場合は，研究代表者）は，倫理審査委員会及び</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に報告し，変更の了承を得る．</w:t>
      </w:r>
    </w:p>
    <w:p w14:paraId="502CC48D" w14:textId="77777777" w:rsidR="001D7ADE" w:rsidRPr="006417B5" w:rsidRDefault="001D7ADE" w:rsidP="001D7ADE">
      <w:pPr>
        <w:widowControl/>
        <w:jc w:val="left"/>
        <w:rPr>
          <w:rFonts w:asciiTheme="majorEastAsia" w:eastAsiaTheme="majorEastAsia" w:hAnsiTheme="majorEastAsia" w:cs="Tahoma"/>
          <w:color w:val="FF0000"/>
          <w:sz w:val="18"/>
        </w:rPr>
      </w:pPr>
    </w:p>
    <w:p w14:paraId="607D3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プロトコールの終了</w:t>
      </w:r>
    </w:p>
    <w:p w14:paraId="3DF64550"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プロトコールの終了に伴う手順を記載する．</w:t>
      </w:r>
    </w:p>
    <w:p w14:paraId="2BCDDC10" w14:textId="77777777"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データセンターが存在する場合</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13802F07" w14:textId="49A1FC5D"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sz w:val="20"/>
        </w:rPr>
        <w:t xml:space="preserve">　</w:t>
      </w:r>
      <w:r w:rsidRPr="006417B5">
        <w:rPr>
          <w:rFonts w:asciiTheme="majorEastAsia" w:eastAsiaTheme="majorEastAsia" w:hAnsiTheme="majorEastAsia" w:cs="Tahoma" w:hint="eastAsia"/>
          <w:color w:val="538135" w:themeColor="accent6" w:themeShade="BF"/>
          <w:sz w:val="18"/>
        </w:rPr>
        <w:t>データが固定された時点で研究の終了とする．データセンターからデータ固定の連絡を受けた研究責任者（多施設共同試験の場合は，研究代表者）は，研究が終了したことを</w:t>
      </w:r>
      <w:r w:rsidR="00CD1EC0">
        <w:rPr>
          <w:rFonts w:asciiTheme="majorEastAsia" w:eastAsiaTheme="majorEastAsia" w:hAnsiTheme="majorEastAsia" w:cs="Tahoma" w:hint="eastAsia"/>
          <w:color w:val="538135" w:themeColor="accent6" w:themeShade="BF"/>
          <w:sz w:val="18"/>
        </w:rPr>
        <w:t>倫理審査委員会，研究機関の長，</w:t>
      </w:r>
      <w:r w:rsidRPr="006417B5">
        <w:rPr>
          <w:rFonts w:asciiTheme="majorEastAsia" w:eastAsiaTheme="majorEastAsia" w:hAnsiTheme="majorEastAsia" w:cs="Tahoma" w:hint="eastAsia"/>
          <w:color w:val="538135" w:themeColor="accent6" w:themeShade="BF"/>
          <w:sz w:val="18"/>
        </w:rPr>
        <w:t>研究分担者（多施設共同試験の場合は，他施設の研究責任者），統計解析責任者に報告する．</w:t>
      </w:r>
    </w:p>
    <w:p w14:paraId="3798D185" w14:textId="77777777"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データセンターが存在する場合</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7CAABB12" w14:textId="3B835C1B"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sz w:val="20"/>
        </w:rPr>
        <w:t xml:space="preserve">　</w:t>
      </w:r>
      <w:r w:rsidR="00DD6D1B">
        <w:rPr>
          <w:rFonts w:asciiTheme="majorEastAsia" w:eastAsiaTheme="majorEastAsia" w:hAnsiTheme="majorEastAsia" w:cs="Tahoma" w:hint="eastAsia"/>
          <w:color w:val="538135" w:themeColor="accent6" w:themeShade="BF"/>
          <w:sz w:val="18"/>
        </w:rPr>
        <w:t>評価項目の解析が終了した時点</w:t>
      </w:r>
      <w:r w:rsidR="00CD1EC0">
        <w:rPr>
          <w:rFonts w:asciiTheme="majorEastAsia" w:eastAsiaTheme="majorEastAsia" w:hAnsiTheme="majorEastAsia" w:cs="Tahoma" w:hint="eastAsia"/>
          <w:color w:val="538135" w:themeColor="accent6" w:themeShade="BF"/>
          <w:sz w:val="18"/>
        </w:rPr>
        <w:t>で</w:t>
      </w:r>
      <w:r w:rsidRPr="006417B5">
        <w:rPr>
          <w:rFonts w:asciiTheme="majorEastAsia" w:eastAsiaTheme="majorEastAsia" w:hAnsiTheme="majorEastAsia" w:cs="Tahoma" w:hint="eastAsia"/>
          <w:color w:val="538135" w:themeColor="accent6" w:themeShade="BF"/>
          <w:sz w:val="18"/>
        </w:rPr>
        <w:t>研究</w:t>
      </w:r>
      <w:r w:rsidR="00DD6D1B">
        <w:rPr>
          <w:rFonts w:asciiTheme="majorEastAsia" w:eastAsiaTheme="majorEastAsia" w:hAnsiTheme="majorEastAsia" w:cs="Tahoma" w:hint="eastAsia"/>
          <w:color w:val="538135" w:themeColor="accent6" w:themeShade="BF"/>
          <w:sz w:val="18"/>
        </w:rPr>
        <w:t>の</w:t>
      </w:r>
      <w:r w:rsidRPr="006417B5">
        <w:rPr>
          <w:rFonts w:asciiTheme="majorEastAsia" w:eastAsiaTheme="majorEastAsia" w:hAnsiTheme="majorEastAsia" w:cs="Tahoma" w:hint="eastAsia"/>
          <w:color w:val="538135" w:themeColor="accent6" w:themeShade="BF"/>
          <w:sz w:val="18"/>
        </w:rPr>
        <w:t>終了とする．研究責任者（多施設共同試験の場合は，研究代表者）は，研究が終了したことを</w:t>
      </w:r>
      <w:r w:rsidR="00CD1EC0">
        <w:rPr>
          <w:rFonts w:asciiTheme="majorEastAsia" w:eastAsiaTheme="majorEastAsia" w:hAnsiTheme="majorEastAsia" w:cs="Tahoma" w:hint="eastAsia"/>
          <w:color w:val="538135" w:themeColor="accent6" w:themeShade="BF"/>
          <w:sz w:val="18"/>
        </w:rPr>
        <w:t>倫理審査委員会，研究機関の長，</w:t>
      </w:r>
      <w:r w:rsidRPr="006417B5">
        <w:rPr>
          <w:rFonts w:asciiTheme="majorEastAsia" w:eastAsiaTheme="majorEastAsia" w:hAnsiTheme="majorEastAsia" w:cs="Tahoma" w:hint="eastAsia"/>
          <w:color w:val="538135" w:themeColor="accent6" w:themeShade="BF"/>
          <w:sz w:val="18"/>
        </w:rPr>
        <w:t>研究分担者に報告する．</w:t>
      </w:r>
    </w:p>
    <w:p w14:paraId="3CD7A6FD" w14:textId="77777777" w:rsidR="001D7ADE" w:rsidRPr="006417B5" w:rsidRDefault="001D7ADE" w:rsidP="001D7ADE">
      <w:pPr>
        <w:widowControl/>
        <w:jc w:val="left"/>
        <w:rPr>
          <w:rFonts w:asciiTheme="majorEastAsia" w:eastAsiaTheme="majorEastAsia" w:hAnsiTheme="majorEastAsia" w:cs="Tahoma"/>
          <w:color w:val="FF0000"/>
          <w:sz w:val="18"/>
        </w:rPr>
      </w:pPr>
    </w:p>
    <w:p w14:paraId="382DFEB8"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3</w:t>
      </w:r>
      <w:r w:rsidRPr="006417B5">
        <w:rPr>
          <w:rFonts w:asciiTheme="majorEastAsia" w:hAnsiTheme="majorEastAsia" w:hint="eastAsia"/>
        </w:rPr>
        <w:t xml:space="preserve"> プロトコールの中止</w:t>
      </w:r>
    </w:p>
    <w:p w14:paraId="5791A545"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プロトコールの中止に伴う手順を記載する．</w:t>
      </w:r>
    </w:p>
    <w:p w14:paraId="097E2C66" w14:textId="77777777" w:rsidR="001D7ADE" w:rsidRPr="006417B5" w:rsidRDefault="001D7ADE" w:rsidP="001D7ADE">
      <w:pPr>
        <w:widowControl/>
        <w:jc w:val="left"/>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487A00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研究全体の中止規則</w:t>
      </w:r>
    </w:p>
    <w:p w14:paraId="0B7F5CBA"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研究責任者（多施設共同試験の場合は，研究代表者）からの研究進捗報告を評価した結果，症例登録の遅れ，研究計画書逸脱の頻発などの理由により，研究の完遂が困難と判断された場合</w:t>
      </w:r>
    </w:p>
    <w:p w14:paraId="3015018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本研究の安全性に重大な問題があると判定された場合</w:t>
      </w:r>
    </w:p>
    <w:p w14:paraId="30E81CC4"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3) </w:t>
      </w:r>
      <w:r w:rsidRPr="006417B5">
        <w:rPr>
          <w:rFonts w:asciiTheme="majorEastAsia" w:eastAsiaTheme="majorEastAsia" w:hAnsiTheme="majorEastAsia" w:cs="Tahoma" w:hint="eastAsia"/>
          <w:color w:val="538135" w:themeColor="accent6" w:themeShade="BF"/>
          <w:sz w:val="18"/>
        </w:rPr>
        <w:t>論文や学会発表など，本研究以外から得られた関連情報を評価した結果，本研究の安全性に問題があると判断された場合，又は研究継続の意義がなくなったと判断された場合</w:t>
      </w:r>
    </w:p>
    <w:p w14:paraId="53A44FB0"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研究全体の中止決定の手順</w:t>
      </w:r>
    </w:p>
    <w:p w14:paraId="6191ED86" w14:textId="6055DD7A"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研究責任者（多施設共同試験の場合は，研究代表者）は，和歌山県立医科大学</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倫理審査委員会による審査を依頼し，報告を行わなければならない．</w:t>
      </w:r>
      <w:r w:rsidRPr="006417B5" w:rsidDel="005972CF">
        <w:rPr>
          <w:rFonts w:asciiTheme="majorEastAsia" w:eastAsiaTheme="majorEastAsia" w:hAnsiTheme="majorEastAsia" w:cs="Tahoma"/>
          <w:color w:val="538135" w:themeColor="accent6" w:themeShade="BF"/>
          <w:sz w:val="18"/>
        </w:rPr>
        <w:t xml:space="preserve"> </w:t>
      </w:r>
    </w:p>
    <w:p w14:paraId="36521EA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研究代表者）が研究全体の中止の決定を行った場合は，その理由および以後の対応を直ちに研究分担者（多施設共同試験の場合は，他施設の研究責任者）に連絡する．連絡を受けた研究分担者（多施設共同試験の場合は，他施設の研究責任者）等は，被験者に研究全体の中止およびその理由を伝え，直ちに然るべき対応を行う．</w:t>
      </w:r>
      <w:r w:rsidRPr="006417B5" w:rsidDel="00C41F3F">
        <w:rPr>
          <w:rFonts w:asciiTheme="majorEastAsia" w:eastAsiaTheme="majorEastAsia" w:hAnsiTheme="majorEastAsia" w:cs="Tahoma"/>
          <w:color w:val="538135" w:themeColor="accent6" w:themeShade="BF"/>
          <w:sz w:val="18"/>
        </w:rPr>
        <w:t xml:space="preserve"> </w:t>
      </w:r>
    </w:p>
    <w:p w14:paraId="076F8308" w14:textId="77777777" w:rsidR="001D7ADE" w:rsidRPr="006417B5" w:rsidRDefault="001D7ADE" w:rsidP="001D7ADE">
      <w:pPr>
        <w:widowControl/>
        <w:jc w:val="left"/>
        <w:rPr>
          <w:rFonts w:asciiTheme="majorEastAsia" w:eastAsiaTheme="majorEastAsia" w:hAnsiTheme="majorEastAsia" w:cs="Tahoma"/>
          <w:color w:val="FF0000"/>
          <w:sz w:val="18"/>
        </w:rPr>
      </w:pPr>
    </w:p>
    <w:p w14:paraId="5C027583" w14:textId="77777777" w:rsidR="001D7ADE" w:rsidRPr="006417B5" w:rsidRDefault="001D7ADE" w:rsidP="001D7ADE">
      <w:pPr>
        <w:pStyle w:val="1"/>
        <w:rPr>
          <w:rFonts w:asciiTheme="majorEastAsia" w:hAnsiTheme="majorEastAsia"/>
        </w:rPr>
      </w:pPr>
      <w:r w:rsidRPr="006417B5">
        <w:rPr>
          <w:rFonts w:asciiTheme="majorEastAsia" w:hAnsiTheme="majorEastAsia"/>
        </w:rPr>
        <w:t>1</w:t>
      </w:r>
      <w:r w:rsidRPr="006417B5">
        <w:rPr>
          <w:rFonts w:asciiTheme="majorEastAsia" w:hAnsiTheme="majorEastAsia" w:hint="eastAsia"/>
        </w:rPr>
        <w:t>6. 試験管理</w:t>
      </w:r>
    </w:p>
    <w:p w14:paraId="656317DA"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モニタリング</w:t>
      </w:r>
    </w:p>
    <w:p w14:paraId="2596EA4D" w14:textId="39714F6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とは，「研究が適正に行われることを確保するため，研究がどの程度進捗しているか並びに統合指針及び研究計画書に従って行われているかについて，研究責任者が指定した者に行わせる調査(統合倫理指針 第2(</w:t>
      </w:r>
      <w:r w:rsidR="00663456">
        <w:rPr>
          <w:rFonts w:asciiTheme="majorEastAsia" w:eastAsiaTheme="majorEastAsia" w:hAnsiTheme="majorEastAsia" w:cs="Tahoma" w:hint="eastAsia"/>
          <w:color w:val="FF0000"/>
          <w:sz w:val="18"/>
        </w:rPr>
        <w:t>35</w:t>
      </w:r>
      <w:r w:rsidRPr="006417B5">
        <w:rPr>
          <w:rFonts w:asciiTheme="majorEastAsia" w:eastAsiaTheme="majorEastAsia" w:hAnsiTheme="majorEastAsia" w:cs="Tahoma" w:hint="eastAsia"/>
          <w:color w:val="FF0000"/>
          <w:sz w:val="18"/>
        </w:rPr>
        <w:t>))」と定義されている．</w:t>
      </w:r>
    </w:p>
    <w:p w14:paraId="29A7593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・モニタリング計画書を作成しない場合には，</w:t>
      </w:r>
    </w:p>
    <w:p w14:paraId="1416C3F7"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‐モニタリングの回数(例：年1回)</w:t>
      </w:r>
    </w:p>
    <w:p w14:paraId="48688F8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‐モニタリングの方法(中央モニタリング，施設訪問モニタリング)</w:t>
      </w:r>
    </w:p>
    <w:p w14:paraId="6E581698"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 xml:space="preserve">　　　　‐モニタリングの流れ(モニタリングの報告先，報告を受けた者の対応を含む)</w:t>
      </w:r>
    </w:p>
    <w:p w14:paraId="4467C78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‐モニタリングの項目</w:t>
      </w:r>
    </w:p>
    <w:p w14:paraId="5C5E0E5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について記載しなければならない．</w:t>
      </w:r>
    </w:p>
    <w:p w14:paraId="1F59BF7B"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中央モニタリングの場合</w:t>
      </w:r>
      <w:r w:rsidRPr="006417B5">
        <w:rPr>
          <w:rFonts w:asciiTheme="majorEastAsia" w:eastAsiaTheme="majorEastAsia" w:hAnsiTheme="majorEastAsia" w:cs="Tahoma"/>
          <w:color w:val="538135" w:themeColor="accent6" w:themeShade="BF"/>
          <w:sz w:val="18"/>
          <w:szCs w:val="18"/>
        </w:rPr>
        <w:t xml:space="preserve">)] </w:t>
      </w:r>
    </w:p>
    <w:p w14:paraId="5113A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モニタリングは，患者の人権，安全性および福祉が保護されていること，本試験が最新の実施計画書・標準業務手順書等を遵守して実施されていることを確認する．原則として年</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回定期モニタリングを行う．データセンターが作成する定期モニタリングレポートは，研究事務局，効果安全性評価委員会，研究代表者に提出され，記録される．</w:t>
      </w:r>
    </w:p>
    <w:p w14:paraId="79DECE67" w14:textId="03BDB6CD"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また，研究代表者は，定期モニタリングレポートの内容を研究進捗報告として，和歌山県立医科大学 倫理</w:t>
      </w:r>
      <w:r w:rsidR="00CE4791">
        <w:rPr>
          <w:rFonts w:asciiTheme="majorEastAsia" w:eastAsiaTheme="majorEastAsia" w:hAnsiTheme="majorEastAsia" w:cs="Tahoma" w:hint="eastAsia"/>
          <w:color w:val="538135" w:themeColor="accent6" w:themeShade="BF"/>
          <w:sz w:val="18"/>
          <w:szCs w:val="18"/>
        </w:rPr>
        <w:t>審査</w:t>
      </w:r>
      <w:r w:rsidRPr="006417B5">
        <w:rPr>
          <w:rFonts w:asciiTheme="majorEastAsia" w:eastAsiaTheme="majorEastAsia" w:hAnsiTheme="majorEastAsia" w:cs="Tahoma" w:hint="eastAsia"/>
          <w:color w:val="538135" w:themeColor="accent6" w:themeShade="BF"/>
          <w:sz w:val="18"/>
          <w:szCs w:val="18"/>
        </w:rPr>
        <w:t>委員会に提出する．</w:t>
      </w:r>
    </w:p>
    <w:p w14:paraId="73A132B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(1) </w:t>
      </w:r>
      <w:r w:rsidRPr="006417B5">
        <w:rPr>
          <w:rFonts w:asciiTheme="majorEastAsia" w:eastAsiaTheme="majorEastAsia" w:hAnsiTheme="majorEastAsia" w:cs="Tahoma" w:hint="eastAsia"/>
          <w:color w:val="538135" w:themeColor="accent6" w:themeShade="BF"/>
          <w:sz w:val="18"/>
          <w:szCs w:val="18"/>
        </w:rPr>
        <w:t>モニタリングの方法</w:t>
      </w:r>
    </w:p>
    <w:p w14:paraId="0A24571A"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中央モニタリングを基本とし，データセンターが定期的に実施する．中央モニタリングは，収集された症例報告書およびその他の報告事項に基づいて，研究が安全かつ本研究実施計画書に従って実施されていることを確認する．データセンターは，中央モニタリングの結果を研究代表者に報告する．中央モニタリングの結果から，または研究事務局からの情報等により必要性が判断された場合は，各参加施設への電話や訪問等の手段による確認についても考慮する．</w:t>
      </w:r>
    </w:p>
    <w:p w14:paraId="2F2E3D3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データセンター，研究代表者，各参加施設の研究責任者は，問題点を試験担当医師にフィードバックして早期に解決するように努める．重大な問題があった場合，研究代表者，各参加施設の研究責任者は，その事項と対策について効果安全性評価委員会に報告し，必要に応じて審議を依頼する．その後，効果安全性評価委員会からの勧告に従い，適切な対応を行う．</w:t>
      </w:r>
    </w:p>
    <w:p w14:paraId="1BEF265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409FD79D"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4F1F785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選択基準・除外基準の適合</w:t>
      </w:r>
    </w:p>
    <w:p w14:paraId="0558F82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③ 重篤な有害事象</w:t>
      </w:r>
    </w:p>
    <w:p w14:paraId="4133BEE3"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④ プロトコール逸脱 </w:t>
      </w:r>
    </w:p>
    <w:p w14:paraId="792EED7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⑤ プロトコール治療の中止，終了の理由</w:t>
      </w:r>
    </w:p>
    <w:p w14:paraId="1858063C"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症例の背景因子</w:t>
      </w:r>
    </w:p>
    <w:p w14:paraId="03F3DAC8"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その他，試験の進捗や安全性に関する問題点</w:t>
      </w:r>
    </w:p>
    <w:p w14:paraId="3D1CD9DD"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6DEB76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538135" w:themeColor="accent6" w:themeShade="BF"/>
          <w:sz w:val="18"/>
          <w:szCs w:val="18"/>
        </w:rPr>
        <w:t xml:space="preserve">[記載例(単施設・施設訪問モニタリングの場合)] </w:t>
      </w:r>
    </w:p>
    <w:p w14:paraId="792E7BC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患者の人権，安全性および福祉が保護されていること，本試験が最新の実施計画書・標準業務手順書等を遵守して実施されていることを確認する．原則として年1回定期モニタリングを行う．モニタリング担当者が作成する定期モニタリングは，モニタリング報告書にまとめ，研究事務局，研究代表者に提出され，記録される．</w:t>
      </w:r>
    </w:p>
    <w:p w14:paraId="07504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モニタリングの方法</w:t>
      </w:r>
    </w:p>
    <w:p w14:paraId="2DB5628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施設訪問モニタリングを基本とし，モニタリング担当者が定期的に実施する．施設訪問モニタリングは，収集された症例報告書およびその他の報告事項に基づいて，研究が安全かつ本研究実施計画書に従って実施されていることを確認するとともに，電子カルテの直接閲覧を通じて，症例報告書が適切に記載されているか否かを点検する．直接閲覧の症例数は，√(必要症例数)を基本として，ランダムに選択する．モニタリング担当者は，モニタリングの結果を</w:t>
      </w:r>
      <w:r w:rsidRPr="006417B5">
        <w:rPr>
          <w:rFonts w:asciiTheme="majorEastAsia" w:eastAsiaTheme="majorEastAsia" w:hAnsiTheme="majorEastAsia" w:cs="Tahoma" w:hint="eastAsia"/>
          <w:color w:val="538135" w:themeColor="accent6" w:themeShade="BF"/>
          <w:sz w:val="18"/>
          <w:szCs w:val="18"/>
        </w:rPr>
        <w:lastRenderedPageBreak/>
        <w:t>研究代表者に報告する．施設訪問モニタリングの結果から，当該試験の実施体制に改善の必要性が判断された場合は，研究代表者は，適切に改善する．</w:t>
      </w:r>
    </w:p>
    <w:p w14:paraId="22908CB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E71FAA8"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15A9B3C9"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2A62D4B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症例報告書の適切性の検討</w:t>
      </w:r>
    </w:p>
    <w:p w14:paraId="2C86B71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➂ 選択基準・除外基準の適合</w:t>
      </w:r>
    </w:p>
    <w:p w14:paraId="472A9B9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④ 重篤な有害事象</w:t>
      </w:r>
    </w:p>
    <w:p w14:paraId="489FA61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⑤ プロトコール逸脱 </w:t>
      </w:r>
    </w:p>
    <w:p w14:paraId="2FB420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プロトコール治療の中止，終了の理由</w:t>
      </w:r>
    </w:p>
    <w:p w14:paraId="2C59D99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症例の背景因子</w:t>
      </w:r>
    </w:p>
    <w:p w14:paraId="0DFC6B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⑧ その他，試験の進捗や安全性に関する問題点</w:t>
      </w:r>
    </w:p>
    <w:p w14:paraId="27BEFAB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p>
    <w:p w14:paraId="64A6423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-2.</w:t>
      </w:r>
      <w:r w:rsidRPr="006417B5">
        <w:rPr>
          <w:rFonts w:asciiTheme="majorEastAsia" w:hAnsiTheme="majorEastAsia"/>
        </w:rPr>
        <w:t xml:space="preserve"> </w:t>
      </w:r>
      <w:r w:rsidRPr="006417B5">
        <w:rPr>
          <w:rFonts w:asciiTheme="majorEastAsia" w:hAnsiTheme="majorEastAsia" w:hint="eastAsia"/>
        </w:rPr>
        <w:t>監査</w:t>
      </w:r>
      <w:r w:rsidRPr="006417B5">
        <w:rPr>
          <w:rFonts w:asciiTheme="majorEastAsia" w:hAnsiTheme="majorEastAsia"/>
          <w:color w:val="FF0000"/>
          <w:sz w:val="24"/>
          <w:szCs w:val="24"/>
        </w:rPr>
        <w:t>(</w:t>
      </w:r>
      <w:r w:rsidRPr="006417B5">
        <w:rPr>
          <w:rFonts w:asciiTheme="majorEastAsia" w:hAnsiTheme="majorEastAsia" w:hint="eastAsia"/>
          <w:color w:val="FF0000"/>
          <w:sz w:val="24"/>
          <w:szCs w:val="24"/>
        </w:rPr>
        <w:t>侵襲及び介入を伴う臨床研究は努力目標</w:t>
      </w:r>
      <w:r w:rsidRPr="006417B5">
        <w:rPr>
          <w:rFonts w:asciiTheme="majorEastAsia" w:hAnsiTheme="majorEastAsia"/>
          <w:color w:val="FF0000"/>
          <w:sz w:val="24"/>
          <w:szCs w:val="24"/>
        </w:rPr>
        <w:t>)</w:t>
      </w:r>
    </w:p>
    <w:p w14:paraId="5947D143" w14:textId="4AFFE2DB" w:rsidR="001D7ADE" w:rsidRPr="006417B5" w:rsidRDefault="001D7ADE" w:rsidP="001D7ADE">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監査とは，「研究結果の信頼性を確保するため，研究がこの指針及び研究計画書に従って行われたかについて，研究責任者が指定した者に行わせる調査(統合倫理指針 第2(</w:t>
      </w:r>
      <w:r w:rsidR="00663456">
        <w:rPr>
          <w:rFonts w:asciiTheme="majorEastAsia" w:eastAsiaTheme="majorEastAsia" w:hAnsiTheme="majorEastAsia" w:cs="Tahoma" w:hint="eastAsia"/>
          <w:color w:val="FF0000"/>
          <w:sz w:val="18"/>
          <w:szCs w:val="20"/>
        </w:rPr>
        <w:t>36</w:t>
      </w:r>
      <w:r w:rsidRPr="006417B5">
        <w:rPr>
          <w:rFonts w:asciiTheme="majorEastAsia" w:eastAsiaTheme="majorEastAsia" w:hAnsiTheme="majorEastAsia" w:cs="Tahoma" w:hint="eastAsia"/>
          <w:color w:val="FF0000"/>
          <w:sz w:val="18"/>
          <w:szCs w:val="20"/>
        </w:rPr>
        <w:t>))」と定義されている．監査についても監査計画書を作成しない場合には，モニタリングと同様の内容を記載しなければならない．</w:t>
      </w:r>
    </w:p>
    <w:p w14:paraId="3333CC8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hint="eastAsia"/>
          <w:color w:val="538135" w:themeColor="accent6" w:themeShade="BF"/>
          <w:sz w:val="18"/>
        </w:rPr>
        <w:t xml:space="preserve">[記載例] </w:t>
      </w:r>
    </w:p>
    <w:p w14:paraId="653A6B6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本試験の科学的・倫理的な質の向上，および試験結果の信頼性確保するため監査を実施する．</w:t>
      </w:r>
    </w:p>
    <w:p w14:paraId="0D371AC6" w14:textId="63C7BC72"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監査は，監査委員会が指名する監査委員が参加施設を訪問し，試験実施体制や，試験が研究実施計画書および人を対象とする</w:t>
      </w:r>
      <w:r w:rsidR="00663456">
        <w:rPr>
          <w:rFonts w:asciiTheme="majorEastAsia" w:eastAsiaTheme="majorEastAsia" w:hAnsiTheme="majorEastAsia" w:cs="Tahoma" w:hint="eastAsia"/>
          <w:color w:val="538135" w:themeColor="accent6" w:themeShade="BF"/>
          <w:sz w:val="18"/>
          <w:szCs w:val="20"/>
        </w:rPr>
        <w:t>生命科学・</w:t>
      </w:r>
      <w:r w:rsidRPr="006417B5">
        <w:rPr>
          <w:rFonts w:asciiTheme="majorEastAsia" w:eastAsiaTheme="majorEastAsia" w:hAnsiTheme="majorEastAsia" w:cs="Tahoma" w:hint="eastAsia"/>
          <w:color w:val="538135" w:themeColor="accent6" w:themeShade="BF"/>
          <w:sz w:val="18"/>
          <w:szCs w:val="20"/>
        </w:rPr>
        <w:t>医学系研究に関する倫理指針等に従って行われたかを確認する．監査計画については監査計画書に従うこととする．</w:t>
      </w:r>
    </w:p>
    <w:p w14:paraId="160AD4EE"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なお，各施設の監査結果は，監査報告書を当該施設の研究責任者，当該施設の長，研究事務局と研究代表者，及びデータセンターに報告される．これら以外に公表される場合，施設名は伏せられる．</w:t>
      </w:r>
    </w:p>
    <w:p w14:paraId="38976E6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p>
    <w:p w14:paraId="24723065" w14:textId="6B05C944" w:rsidR="001D7ADE" w:rsidRPr="006417B5" w:rsidRDefault="001D7ADE" w:rsidP="001D7ADE">
      <w:pPr>
        <w:pStyle w:val="1"/>
        <w:rPr>
          <w:rFonts w:asciiTheme="majorEastAsia" w:hAnsiTheme="majorEastAsia"/>
        </w:rPr>
      </w:pPr>
      <w:r w:rsidRPr="006417B5">
        <w:rPr>
          <w:rFonts w:asciiTheme="majorEastAsia" w:hAnsiTheme="majorEastAsia"/>
        </w:rPr>
        <w:t>17</w:t>
      </w:r>
      <w:r w:rsidRPr="006417B5">
        <w:rPr>
          <w:rFonts w:asciiTheme="majorEastAsia" w:hAnsiTheme="majorEastAsia" w:hint="eastAsia"/>
        </w:rPr>
        <w:t>.</w:t>
      </w:r>
      <w:r w:rsidR="0079024F">
        <w:rPr>
          <w:rFonts w:asciiTheme="majorEastAsia" w:hAnsiTheme="majorEastAsia" w:hint="eastAsia"/>
        </w:rPr>
        <w:t xml:space="preserve"> </w:t>
      </w:r>
      <w:r w:rsidRPr="006417B5">
        <w:rPr>
          <w:rFonts w:asciiTheme="majorEastAsia" w:hAnsiTheme="majorEastAsia" w:hint="eastAsia"/>
        </w:rPr>
        <w:t>試料・情報等の保</w:t>
      </w:r>
      <w:r w:rsidRPr="006417B5">
        <w:rPr>
          <w:rFonts w:asciiTheme="majorEastAsia" w:hAnsiTheme="majorEastAsia" w:cstheme="minorBidi" w:hint="eastAsia"/>
        </w:rPr>
        <w:t>存</w:t>
      </w:r>
    </w:p>
    <w:p w14:paraId="783150C2" w14:textId="16CEABA7" w:rsidR="0079024F" w:rsidRPr="00B7216B" w:rsidRDefault="0079024F" w:rsidP="00B7216B">
      <w:pPr>
        <w:pStyle w:val="2"/>
        <w:rPr>
          <w:rFonts w:asciiTheme="majorEastAsia" w:hAnsiTheme="majorEastAsia"/>
          <w:u w:val="single"/>
        </w:rPr>
      </w:pPr>
      <w:r w:rsidRPr="0094439F">
        <w:rPr>
          <w:rFonts w:asciiTheme="majorEastAsia" w:hAnsiTheme="majorEastAsia" w:hint="eastAsia"/>
          <w:u w:val="single"/>
        </w:rPr>
        <w:t>1</w:t>
      </w:r>
      <w:r w:rsidRPr="0094439F">
        <w:rPr>
          <w:rFonts w:asciiTheme="majorEastAsia" w:hAnsiTheme="majorEastAsia"/>
          <w:u w:val="single"/>
        </w:rPr>
        <w:t>7</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4BB74C29" w14:textId="23E54DB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r w:rsidR="0079024F"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51F1A6F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3E9E7AE4" w14:textId="77777777" w:rsidR="001D7ADE" w:rsidRPr="006417B5" w:rsidRDefault="001D7ADE" w:rsidP="001D7ADE">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0DD42A9"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p>
    <w:p w14:paraId="23533253"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49BE6754"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288EDECE" w14:textId="04B8FF50" w:rsidR="001D7ADE"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48274F7E" w14:textId="77777777" w:rsidR="0079024F" w:rsidRPr="006417B5" w:rsidRDefault="0079024F" w:rsidP="001D7ADE">
      <w:pPr>
        <w:pStyle w:val="a4"/>
        <w:ind w:leftChars="0" w:left="0"/>
        <w:rPr>
          <w:rFonts w:asciiTheme="majorEastAsia" w:eastAsiaTheme="majorEastAsia" w:hAnsiTheme="majorEastAsia"/>
          <w:color w:val="538135" w:themeColor="accent6" w:themeShade="BF"/>
          <w:sz w:val="18"/>
          <w:szCs w:val="20"/>
        </w:rPr>
      </w:pPr>
    </w:p>
    <w:p w14:paraId="431E83F4" w14:textId="09EA574A"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25AF120B" w14:textId="4B3CD5B5" w:rsidR="0079024F" w:rsidRPr="00B7216B" w:rsidRDefault="0079024F" w:rsidP="00B7216B">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w:t>
      </w:r>
      <w:r w:rsidR="00886B27" w:rsidRPr="0085622D">
        <w:rPr>
          <w:rFonts w:asciiTheme="majorEastAsia" w:eastAsiaTheme="majorEastAsia" w:hAnsiTheme="majorEastAsia" w:cs="Tahoma" w:hint="eastAsia"/>
          <w:color w:val="FF0000"/>
          <w:sz w:val="18"/>
          <w:u w:val="single"/>
        </w:rPr>
        <w:t>共同研究機関</w:t>
      </w:r>
      <w:r w:rsidR="00C557B3">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667CFD4B" w14:textId="67E111E5" w:rsidR="001D7ADE" w:rsidRPr="006417B5" w:rsidRDefault="001D7ADE" w:rsidP="001D7ADE">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lastRenderedPageBreak/>
        <w:t>また，研究終了後，研究より得られた試料・情報等は匿名化し，情報は外部記憶装置に記録し鍵をかけて保存，</w:t>
      </w:r>
      <w:r w:rsidR="003C5DA0">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r w:rsidR="0079024F">
        <w:rPr>
          <w:rFonts w:asciiTheme="majorEastAsia" w:eastAsiaTheme="majorEastAsia" w:hAnsiTheme="majorEastAsia" w:cs="ＭＳ 明朝" w:hint="eastAsia"/>
          <w:color w:val="538135" w:themeColor="accent6" w:themeShade="BF"/>
          <w:sz w:val="18"/>
          <w:szCs w:val="20"/>
        </w:rPr>
        <w:t>する．</w:t>
      </w:r>
      <w:r w:rsidR="0079024F"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sidR="0079024F">
        <w:rPr>
          <w:rFonts w:asciiTheme="majorEastAsia" w:eastAsiaTheme="majorEastAsia" w:hAnsiTheme="majorEastAsia" w:cs="ＭＳ 明朝" w:hint="eastAsia"/>
          <w:color w:val="538135" w:themeColor="accent6" w:themeShade="BF"/>
          <w:sz w:val="18"/>
          <w:szCs w:val="20"/>
        </w:rPr>
        <w:t>．</w:t>
      </w:r>
    </w:p>
    <w:p w14:paraId="640E05B4" w14:textId="047464B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08FDB3F8"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07EDE1F3"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4C01EB3D" w14:textId="00492B9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42BB494" w14:textId="77777777" w:rsidR="0079024F" w:rsidRPr="006417B5" w:rsidRDefault="0079024F" w:rsidP="0079024F">
      <w:pPr>
        <w:pStyle w:val="a4"/>
        <w:ind w:leftChars="0" w:left="0"/>
        <w:rPr>
          <w:rFonts w:asciiTheme="majorEastAsia" w:eastAsiaTheme="majorEastAsia" w:hAnsiTheme="majorEastAsia"/>
          <w:color w:val="538135" w:themeColor="accent6" w:themeShade="BF"/>
          <w:sz w:val="18"/>
          <w:szCs w:val="20"/>
        </w:rPr>
      </w:pPr>
    </w:p>
    <w:p w14:paraId="3BBB4CF6" w14:textId="5D44DE5E"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-3.</w:t>
      </w:r>
      <w:r w:rsidRPr="0085622D">
        <w:rPr>
          <w:rFonts w:asciiTheme="majorEastAsia" w:hAnsiTheme="majorEastAsia"/>
          <w:u w:val="single"/>
        </w:rPr>
        <w:t xml:space="preserve"> </w:t>
      </w:r>
      <w:r w:rsidR="00C440A0" w:rsidRPr="0085622D">
        <w:rPr>
          <w:rFonts w:asciiTheme="majorEastAsia" w:hAnsiTheme="majorEastAsia" w:hint="eastAsia"/>
          <w:u w:val="single"/>
        </w:rPr>
        <w:t>原資料の直接閲覧・提供</w:t>
      </w:r>
    </w:p>
    <w:p w14:paraId="00952E64" w14:textId="6812F6D9" w:rsidR="00C440A0" w:rsidRPr="00B7216B" w:rsidRDefault="0079024F" w:rsidP="0079024F">
      <w:pPr>
        <w:pStyle w:val="a4"/>
        <w:ind w:leftChars="0" w:left="0"/>
        <w:rPr>
          <w:rFonts w:asciiTheme="majorEastAsia" w:eastAsiaTheme="majorEastAsia" w:hAnsiTheme="majorEastAsia"/>
          <w:color w:val="FF0000"/>
          <w:sz w:val="18"/>
          <w:szCs w:val="20"/>
          <w:u w:val="single"/>
        </w:rPr>
      </w:pPr>
      <w:r w:rsidRPr="00B7216B">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施設訪問モニタリング或いは監査において当該医療機関以外の第</w:t>
      </w:r>
      <w:r w:rsidR="00C440A0" w:rsidRPr="00B7216B">
        <w:rPr>
          <w:rFonts w:asciiTheme="majorEastAsia" w:eastAsiaTheme="majorEastAsia" w:hAnsiTheme="majorEastAsia"/>
          <w:color w:val="FF0000"/>
          <w:sz w:val="18"/>
          <w:szCs w:val="20"/>
          <w:u w:val="single"/>
        </w:rPr>
        <w:t>3者が原資料を直接閲覧(SDV)する可能性があるため</w:t>
      </w:r>
      <w:r w:rsidR="00C440A0" w:rsidRPr="00B7216B">
        <w:rPr>
          <w:rFonts w:asciiTheme="majorEastAsia" w:eastAsiaTheme="majorEastAsia" w:hAnsiTheme="majorEastAsia" w:hint="eastAsia"/>
          <w:color w:val="FF0000"/>
          <w:sz w:val="18"/>
          <w:szCs w:val="20"/>
          <w:u w:val="single"/>
        </w:rPr>
        <w:t>，実施する場合にはその旨を記載しなければならない．</w:t>
      </w:r>
      <w:r w:rsidR="00ED23C6" w:rsidRPr="0085622D" w:rsidDel="00ED23C6">
        <w:rPr>
          <w:rFonts w:asciiTheme="majorEastAsia" w:eastAsiaTheme="majorEastAsia" w:hAnsiTheme="majorEastAsia" w:hint="eastAsia"/>
          <w:color w:val="FF0000"/>
          <w:sz w:val="18"/>
          <w:szCs w:val="20"/>
          <w:u w:val="single"/>
        </w:rPr>
        <w:t xml:space="preserve"> </w:t>
      </w:r>
      <w:r w:rsidR="00C440A0" w:rsidRPr="00B7216B">
        <w:rPr>
          <w:rFonts w:asciiTheme="majorEastAsia" w:eastAsiaTheme="majorEastAsia" w:hAnsiTheme="majorEastAsia" w:hint="eastAsia"/>
          <w:color w:val="FF0000"/>
          <w:sz w:val="18"/>
          <w:szCs w:val="20"/>
          <w:u w:val="single"/>
        </w:rPr>
        <w:t>また</w:t>
      </w:r>
      <w:r w:rsidR="0085622D">
        <w:rPr>
          <w:rFonts w:asciiTheme="majorEastAsia" w:eastAsiaTheme="majorEastAsia" w:hAnsiTheme="majorEastAsia" w:hint="eastAsia"/>
          <w:color w:val="FF0000"/>
          <w:sz w:val="18"/>
          <w:szCs w:val="20"/>
          <w:u w:val="single"/>
        </w:rPr>
        <w:t>、</w:t>
      </w:r>
      <w:r w:rsidR="00C440A0" w:rsidRPr="00B7216B">
        <w:rPr>
          <w:rFonts w:asciiTheme="majorEastAsia" w:eastAsiaTheme="majorEastAsia" w:hAnsiTheme="majorEastAsia" w:hint="eastAsia"/>
          <w:color w:val="FF0000"/>
          <w:sz w:val="18"/>
          <w:szCs w:val="20"/>
          <w:u w:val="single"/>
        </w:rPr>
        <w:t>規制当局に情報を提供する</w:t>
      </w:r>
      <w:r w:rsidR="000776B1" w:rsidRPr="0085622D">
        <w:rPr>
          <w:rFonts w:asciiTheme="majorEastAsia" w:eastAsiaTheme="majorEastAsia" w:hAnsiTheme="majorEastAsia" w:hint="eastAsia"/>
          <w:color w:val="FF0000"/>
          <w:sz w:val="18"/>
          <w:szCs w:val="20"/>
          <w:u w:val="single"/>
        </w:rPr>
        <w:t>場合も</w:t>
      </w:r>
      <w:r w:rsidR="00C440A0" w:rsidRPr="00B7216B">
        <w:rPr>
          <w:rFonts w:asciiTheme="majorEastAsia" w:eastAsiaTheme="majorEastAsia" w:hAnsiTheme="majorEastAsia" w:hint="eastAsia"/>
          <w:color w:val="FF0000"/>
          <w:sz w:val="18"/>
          <w:szCs w:val="20"/>
          <w:u w:val="single"/>
        </w:rPr>
        <w:t>ある．</w:t>
      </w:r>
    </w:p>
    <w:p w14:paraId="1B843FE1" w14:textId="3730D437" w:rsidR="0079024F" w:rsidRPr="0085622D"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[記載例(監査においてSDVを含む場合)]</w:t>
      </w:r>
      <w:r w:rsidRPr="0085622D">
        <w:rPr>
          <w:rFonts w:asciiTheme="majorEastAsia" w:eastAsiaTheme="majorEastAsia" w:hAnsiTheme="majorEastAsia"/>
          <w:color w:val="538135" w:themeColor="accent6" w:themeShade="BF"/>
          <w:sz w:val="18"/>
          <w:szCs w:val="20"/>
          <w:u w:val="single"/>
        </w:rPr>
        <w:t xml:space="preserve"> </w:t>
      </w:r>
    </w:p>
    <w:p w14:paraId="7E5B1F75" w14:textId="5BA27AB3" w:rsidR="00C440A0" w:rsidRPr="0085622D" w:rsidRDefault="00C440A0" w:rsidP="0079024F">
      <w:pPr>
        <w:pStyle w:val="a4"/>
        <w:ind w:leftChars="0" w:left="0"/>
        <w:rPr>
          <w:rFonts w:asciiTheme="majorEastAsia" w:eastAsiaTheme="majorEastAsia" w:hAnsiTheme="majorEastAsia"/>
          <w:color w:val="538135" w:themeColor="accent6" w:themeShade="BF"/>
          <w:sz w:val="18"/>
          <w:szCs w:val="20"/>
          <w:u w:val="single"/>
        </w:rPr>
      </w:pPr>
      <w:r w:rsidRPr="0085622D">
        <w:rPr>
          <w:rFonts w:asciiTheme="majorEastAsia" w:eastAsiaTheme="majorEastAsia" w:hAnsiTheme="majorEastAsia" w:hint="eastAsia"/>
          <w:color w:val="538135" w:themeColor="accent6" w:themeShade="BF"/>
          <w:sz w:val="18"/>
          <w:szCs w:val="20"/>
          <w:u w:val="single"/>
        </w:rPr>
        <w:t xml:space="preserve">　本試験</w:t>
      </w:r>
      <w:r w:rsidR="000776B1" w:rsidRPr="0085622D">
        <w:rPr>
          <w:rFonts w:asciiTheme="majorEastAsia" w:eastAsiaTheme="majorEastAsia" w:hAnsiTheme="majorEastAsia" w:hint="eastAsia"/>
          <w:color w:val="538135" w:themeColor="accent6" w:themeShade="BF"/>
          <w:sz w:val="18"/>
          <w:szCs w:val="20"/>
          <w:u w:val="single"/>
        </w:rPr>
        <w:t>では</w:t>
      </w:r>
      <w:r w:rsidRPr="0085622D">
        <w:rPr>
          <w:rFonts w:asciiTheme="majorEastAsia" w:eastAsiaTheme="majorEastAsia" w:hAnsiTheme="majorEastAsia" w:hint="eastAsia"/>
          <w:color w:val="538135" w:themeColor="accent6" w:themeShade="BF"/>
          <w:sz w:val="18"/>
          <w:szCs w:val="20"/>
          <w:u w:val="single"/>
        </w:rPr>
        <w:t>，監査において第3者による原資料の直接閲覧を伴う</w:t>
      </w:r>
      <w:r w:rsidR="00F61D9E" w:rsidRPr="0085622D">
        <w:rPr>
          <w:rFonts w:asciiTheme="majorEastAsia" w:eastAsiaTheme="majorEastAsia" w:hAnsiTheme="majorEastAsia" w:hint="eastAsia"/>
          <w:color w:val="538135" w:themeColor="accent6" w:themeShade="BF"/>
          <w:sz w:val="18"/>
          <w:szCs w:val="20"/>
          <w:u w:val="single"/>
        </w:rPr>
        <w:t>症例報告書</w:t>
      </w:r>
      <w:r w:rsidRPr="0085622D">
        <w:rPr>
          <w:rFonts w:asciiTheme="majorEastAsia" w:eastAsiaTheme="majorEastAsia" w:hAnsiTheme="majorEastAsia" w:hint="eastAsia"/>
          <w:color w:val="538135" w:themeColor="accent6" w:themeShade="BF"/>
          <w:sz w:val="18"/>
          <w:szCs w:val="20"/>
          <w:u w:val="single"/>
        </w:rPr>
        <w:t>の照合を予定している．また，試験終了後，規制当局の指示・指導などにより，個人情報を除いた本試験データを規制当局に提供することがある．</w:t>
      </w:r>
    </w:p>
    <w:p w14:paraId="45A9B4CD" w14:textId="77777777" w:rsidR="0079024F" w:rsidRPr="00C440A0" w:rsidRDefault="0079024F" w:rsidP="0079024F">
      <w:pPr>
        <w:pStyle w:val="a4"/>
        <w:ind w:leftChars="0" w:left="0"/>
        <w:rPr>
          <w:rFonts w:asciiTheme="majorEastAsia" w:eastAsiaTheme="majorEastAsia" w:hAnsiTheme="majorEastAsia"/>
          <w:color w:val="538135" w:themeColor="accent6" w:themeShade="BF"/>
          <w:sz w:val="18"/>
          <w:szCs w:val="20"/>
        </w:rPr>
      </w:pPr>
    </w:p>
    <w:p w14:paraId="3B934B4B" w14:textId="35395E74" w:rsidR="0079024F" w:rsidRPr="0085622D" w:rsidRDefault="0079024F" w:rsidP="0079024F">
      <w:pPr>
        <w:pStyle w:val="2"/>
        <w:rPr>
          <w:rFonts w:asciiTheme="majorEastAsia" w:hAnsiTheme="majorEastAsia"/>
          <w:u w:val="single"/>
        </w:rPr>
      </w:pPr>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4</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38078FDE" w14:textId="2E0E1DC3" w:rsidR="0079024F" w:rsidRPr="0085622D" w:rsidRDefault="0079024F" w:rsidP="0079024F">
      <w:pPr>
        <w:widowControl/>
        <w:jc w:val="left"/>
        <w:rPr>
          <w:rFonts w:asciiTheme="majorEastAsia" w:eastAsia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w:t>
      </w:r>
      <w:r w:rsidR="00CD1EC0">
        <w:rPr>
          <w:rFonts w:asciiTheme="majorEastAsia" w:eastAsiaTheme="majorEastAsia" w:hAnsiTheme="majorEastAsia" w:cs="Tahoma" w:hint="eastAsia"/>
          <w:color w:val="FF0000"/>
          <w:sz w:val="18"/>
          <w:u w:val="single"/>
        </w:rPr>
        <w:t>研究対象者から取得された試料・情報について、同意を得る時点では特定されない将来の研究（</w:t>
      </w:r>
      <w:r w:rsidRPr="0085622D">
        <w:rPr>
          <w:rFonts w:asciiTheme="majorEastAsia" w:eastAsiaTheme="majorEastAsia" w:hAnsiTheme="majorEastAsia" w:cs="Tahoma" w:hint="eastAsia"/>
          <w:color w:val="FF0000"/>
          <w:sz w:val="18"/>
          <w:u w:val="single"/>
        </w:rPr>
        <w:t>メタ解析，ゲノム情報を用いた解析などのレトロスペクティブ研究の実施</w:t>
      </w:r>
      <w:r w:rsidR="00CD1EC0">
        <w:rPr>
          <w:rFonts w:asciiTheme="majorEastAsia" w:eastAsiaTheme="majorEastAsia" w:hAnsiTheme="majorEastAsia" w:cs="Tahoma" w:hint="eastAsia"/>
          <w:color w:val="FF0000"/>
          <w:sz w:val="18"/>
          <w:u w:val="single"/>
        </w:rPr>
        <w:t>等）に用いられる可能性のある場合や、他の研究機関に提供する可能性の</w:t>
      </w:r>
      <w:r w:rsidRPr="0085622D">
        <w:rPr>
          <w:rFonts w:asciiTheme="majorEastAsia" w:eastAsiaTheme="majorEastAsia" w:hAnsiTheme="majorEastAsia" w:cs="Tahoma" w:hint="eastAsia"/>
          <w:color w:val="FF0000"/>
          <w:sz w:val="18"/>
          <w:u w:val="single"/>
        </w:rPr>
        <w:t>には，その旨</w:t>
      </w:r>
      <w:r w:rsidR="00CD1EC0">
        <w:rPr>
          <w:rFonts w:asciiTheme="majorEastAsia" w:eastAsiaTheme="majorEastAsia" w:hAnsiTheme="majorEastAsia" w:cs="Tahoma" w:hint="eastAsia"/>
          <w:color w:val="FF0000"/>
          <w:sz w:val="18"/>
          <w:u w:val="single"/>
        </w:rPr>
        <w:t>と同意を受ける時点で想定される内容を</w:t>
      </w:r>
      <w:r w:rsidRPr="0085622D">
        <w:rPr>
          <w:rFonts w:asciiTheme="majorEastAsia" w:eastAsiaTheme="majorEastAsia" w:hAnsiTheme="majorEastAsia" w:cs="Tahoma" w:hint="eastAsia"/>
          <w:color w:val="FF0000"/>
          <w:sz w:val="18"/>
          <w:u w:val="single"/>
        </w:rPr>
        <w:t>記載する必要がある．現在予定がない場合においても，実施する可能性がある場合には，その旨を記載する．</w:t>
      </w:r>
      <w:r w:rsidR="00CD1EC0">
        <w:rPr>
          <w:rFonts w:asciiTheme="majorEastAsia" w:eastAsiaTheme="majorEastAsia" w:hAnsiTheme="majorEastAsia" w:cs="Tahoma" w:hint="eastAsia"/>
          <w:color w:val="FF0000"/>
          <w:sz w:val="18"/>
          <w:u w:val="single"/>
        </w:rPr>
        <w:t>海外への提供や企業への提供が想定される場合はその旨が分かるよう記載すること．</w:t>
      </w:r>
    </w:p>
    <w:p w14:paraId="7E8A6F51" w14:textId="7A6D6A61" w:rsidR="0079024F" w:rsidRPr="0079024F" w:rsidRDefault="0079024F" w:rsidP="001D7ADE">
      <w:pPr>
        <w:widowControl/>
        <w:ind w:left="2"/>
        <w:jc w:val="left"/>
        <w:rPr>
          <w:rFonts w:asciiTheme="majorEastAsia" w:eastAsiaTheme="majorEastAsia" w:hAnsiTheme="majorEastAsia" w:cs="Tahoma"/>
          <w:color w:val="FF0000"/>
          <w:sz w:val="18"/>
          <w:szCs w:val="20"/>
        </w:rPr>
      </w:pPr>
    </w:p>
    <w:p w14:paraId="214BCB5B" w14:textId="77777777" w:rsidR="001D7ADE" w:rsidRPr="006417B5" w:rsidRDefault="001D7ADE" w:rsidP="001D7ADE">
      <w:pPr>
        <w:pStyle w:val="1"/>
        <w:rPr>
          <w:rFonts w:asciiTheme="majorEastAsia" w:hAnsiTheme="majorEastAsia"/>
        </w:rPr>
      </w:pPr>
      <w:r w:rsidRPr="006417B5">
        <w:rPr>
          <w:rFonts w:asciiTheme="majorEastAsia" w:hAnsiTheme="majorEastAsia"/>
        </w:rPr>
        <w:t>18</w:t>
      </w:r>
      <w:r w:rsidRPr="006417B5">
        <w:rPr>
          <w:rFonts w:asciiTheme="majorEastAsia" w:hAnsiTheme="majorEastAsia" w:hint="eastAsia"/>
        </w:rPr>
        <w:t>. 研究に関する情報公開</w:t>
      </w:r>
    </w:p>
    <w:p w14:paraId="73C535FA" w14:textId="7214365B" w:rsidR="001D7ADE" w:rsidRPr="006417B5" w:rsidRDefault="001D7ADE" w:rsidP="001D7ADE">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「人を対象とする</w:t>
      </w:r>
      <w:r w:rsidR="00663456">
        <w:rPr>
          <w:rFonts w:asciiTheme="majorEastAsia" w:eastAsiaTheme="majorEastAsia" w:hAnsiTheme="majorEastAsia" w:cs="Tahoma" w:hint="eastAsia"/>
          <w:color w:val="FF0000"/>
          <w:sz w:val="18"/>
          <w:szCs w:val="20"/>
        </w:rPr>
        <w:t>生命科学・</w:t>
      </w:r>
      <w:r w:rsidRPr="006417B5">
        <w:rPr>
          <w:rFonts w:asciiTheme="majorEastAsia" w:eastAsiaTheme="majorEastAsia" w:hAnsiTheme="majorEastAsia" w:cs="Tahoma" w:hint="eastAsia"/>
          <w:color w:val="FF0000"/>
          <w:sz w:val="18"/>
          <w:szCs w:val="20"/>
        </w:rPr>
        <w:t>医学系研究に関する倫理指針」では，介入を伴う研究の</w:t>
      </w:r>
      <w:bookmarkStart w:id="0" w:name="_Hlk80801478"/>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007D5F80">
        <w:rPr>
          <w:rFonts w:asciiTheme="majorEastAsia" w:eastAsiaTheme="majorEastAsia" w:hAnsiTheme="majorEastAsia" w:cs="Tahoma" w:hint="eastAsia"/>
          <w:color w:val="FF0000"/>
          <w:sz w:val="18"/>
          <w:szCs w:val="20"/>
        </w:rPr>
        <w:t>又は</w:t>
      </w:r>
      <w:r w:rsidR="007D5F80" w:rsidRPr="007D5F80">
        <w:rPr>
          <w:rFonts w:asciiTheme="majorEastAsia" w:eastAsiaTheme="majorEastAsia" w:hAnsiTheme="majorEastAsia" w:cs="Tahoma" w:hint="eastAsia"/>
          <w:color w:val="538135" w:themeColor="accent6" w:themeShade="BF"/>
          <w:sz w:val="18"/>
          <w:szCs w:val="20"/>
        </w:rPr>
        <w:t>大学病院医療情報ネットワーク研究センター 臨床試験登録システム（UMIN-CTR）</w:t>
      </w:r>
      <w:bookmarkEnd w:id="0"/>
      <w:r w:rsidRPr="006417B5">
        <w:rPr>
          <w:rFonts w:asciiTheme="majorEastAsia" w:eastAsiaTheme="majorEastAsia" w:hAnsiTheme="majorEastAsia" w:cs="Tahoma" w:hint="eastAsia"/>
          <w:color w:val="FF0000"/>
          <w:sz w:val="18"/>
          <w:szCs w:val="20"/>
        </w:rPr>
        <w:t>への登録が義務付けられており，試験進捗及び終了報告も実施する必要がある．</w:t>
      </w:r>
    </w:p>
    <w:p w14:paraId="6FB4ADF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[記載例] </w:t>
      </w:r>
    </w:p>
    <w:p w14:paraId="0181F136" w14:textId="5751E33E"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研究実施に先立ち，研究責任者（多施設共同試験の場合は，研究代表者）が事前に</w:t>
      </w:r>
      <w:proofErr w:type="spellStart"/>
      <w:r w:rsidR="007D5F80" w:rsidRPr="007D5F80">
        <w:rPr>
          <w:rFonts w:asciiTheme="majorEastAsia" w:eastAsiaTheme="majorEastAsia" w:hAnsiTheme="majorEastAsia" w:cs="Tahoma"/>
          <w:color w:val="538135" w:themeColor="accent6" w:themeShade="BF"/>
          <w:sz w:val="18"/>
          <w:szCs w:val="20"/>
        </w:rPr>
        <w:t>jRCT</w:t>
      </w:r>
      <w:proofErr w:type="spellEnd"/>
      <w:r w:rsidR="007D5F80" w:rsidRPr="007D5F80">
        <w:rPr>
          <w:rFonts w:asciiTheme="majorEastAsia" w:eastAsiaTheme="majorEastAsia" w:hAnsiTheme="majorEastAsia" w:cs="Tahoma"/>
          <w:color w:val="538135" w:themeColor="accent6" w:themeShade="BF"/>
          <w:sz w:val="18"/>
          <w:szCs w:val="20"/>
        </w:rPr>
        <w:t>(Japan Registry of Clinical Trials)</w:t>
      </w:r>
      <w:r w:rsidRPr="006417B5">
        <w:rPr>
          <w:rFonts w:asciiTheme="majorEastAsia" w:eastAsiaTheme="majorEastAsia" w:hAnsiTheme="majorEastAsia" w:cs="Tahoma" w:hint="eastAsia"/>
          <w:color w:val="538135" w:themeColor="accent6" w:themeShade="BF"/>
          <w:sz w:val="18"/>
          <w:szCs w:val="20"/>
        </w:rPr>
        <w:t>に登録する．また，研究終了後に同システムに研究終了結果を登録する．また，研究終了後，速やかに学会発表あるいは論文によって結果を公表する．</w:t>
      </w:r>
    </w:p>
    <w:p w14:paraId="76B30B5E" w14:textId="121AB2B4" w:rsidR="001D7ADE" w:rsidRDefault="001D7ADE" w:rsidP="001D7ADE">
      <w:pPr>
        <w:widowControl/>
        <w:jc w:val="left"/>
        <w:rPr>
          <w:rFonts w:asciiTheme="majorEastAsia" w:eastAsiaTheme="majorEastAsia" w:hAnsiTheme="majorEastAsia" w:cs="Tahoma"/>
          <w:color w:val="538135" w:themeColor="accent6" w:themeShade="BF"/>
          <w:sz w:val="18"/>
          <w:szCs w:val="20"/>
        </w:rPr>
      </w:pPr>
    </w:p>
    <w:p w14:paraId="39F0B3C1" w14:textId="77777777" w:rsidR="003C5DA0" w:rsidRPr="006417B5" w:rsidRDefault="003C5DA0" w:rsidP="001D7ADE">
      <w:pPr>
        <w:widowControl/>
        <w:jc w:val="left"/>
        <w:rPr>
          <w:rFonts w:asciiTheme="majorEastAsia" w:eastAsiaTheme="majorEastAsia" w:hAnsiTheme="majorEastAsia" w:cs="Tahoma"/>
          <w:color w:val="538135" w:themeColor="accent6" w:themeShade="BF"/>
          <w:sz w:val="18"/>
          <w:szCs w:val="20"/>
        </w:rPr>
      </w:pPr>
    </w:p>
    <w:p w14:paraId="4DC81BCB" w14:textId="77777777" w:rsidR="001D7ADE" w:rsidRPr="006417B5" w:rsidRDefault="001D7ADE" w:rsidP="001D7ADE">
      <w:pPr>
        <w:pStyle w:val="1"/>
        <w:rPr>
          <w:rFonts w:asciiTheme="majorEastAsia" w:hAnsiTheme="majorEastAsia"/>
        </w:rPr>
      </w:pPr>
      <w:r w:rsidRPr="006417B5">
        <w:rPr>
          <w:rFonts w:asciiTheme="majorEastAsia" w:hAnsiTheme="majorEastAsia"/>
        </w:rPr>
        <w:t>19</w:t>
      </w:r>
      <w:r w:rsidRPr="006417B5">
        <w:rPr>
          <w:rFonts w:asciiTheme="majorEastAsia" w:hAnsiTheme="majorEastAsia" w:hint="eastAsia"/>
        </w:rPr>
        <w:t>. 研究組織</w:t>
      </w:r>
    </w:p>
    <w:p w14:paraId="10DF2453" w14:textId="77777777" w:rsidR="001D7ADE" w:rsidRPr="006417B5" w:rsidRDefault="001D7ADE" w:rsidP="001D7ADE">
      <w:pP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 xml:space="preserve">　下記は，研究組織の一例であり，試験によっては，プロトコール検討委員会，監査委員会，割付責任者，効果安全性評価委員会等の記載が必要になるため，適宜変更すること．</w:t>
      </w:r>
    </w:p>
    <w:p w14:paraId="5B813501"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kern w:val="0"/>
          <w:sz w:val="18"/>
          <w:szCs w:val="18"/>
        </w:rPr>
        <w:t>研究</w:t>
      </w:r>
      <w:r w:rsidRPr="006417B5">
        <w:rPr>
          <w:rFonts w:asciiTheme="majorEastAsia" w:eastAsiaTheme="majorEastAsia" w:hAnsiTheme="majorEastAsia" w:hint="eastAsia"/>
          <w:kern w:val="0"/>
          <w:sz w:val="18"/>
          <w:szCs w:val="18"/>
        </w:rPr>
        <w:t>責任</w:t>
      </w:r>
      <w:r w:rsidRPr="006417B5">
        <w:rPr>
          <w:rFonts w:asciiTheme="majorEastAsia" w:eastAsiaTheme="majorEastAsia" w:hAnsiTheme="majorEastAsia"/>
          <w:kern w:val="0"/>
          <w:sz w:val="18"/>
          <w:szCs w:val="18"/>
        </w:rPr>
        <w:t>者</w:t>
      </w:r>
      <w:r w:rsidRPr="006417B5">
        <w:rPr>
          <w:rFonts w:asciiTheme="majorEastAsia" w:eastAsiaTheme="majorEastAsia" w:hAnsiTheme="majorEastAsia" w:hint="eastAsia"/>
          <w:kern w:val="0"/>
          <w:sz w:val="18"/>
          <w:szCs w:val="18"/>
        </w:rPr>
        <w:t>（多施設共同試験の場合は，研究代表者）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056D22A7" w14:textId="77777777" w:rsidTr="006417B5">
        <w:trPr>
          <w:trHeight w:val="379"/>
        </w:trPr>
        <w:tc>
          <w:tcPr>
            <w:tcW w:w="2864" w:type="dxa"/>
          </w:tcPr>
          <w:p w14:paraId="06DB51B1"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26D99D1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7773018F" w14:textId="77777777" w:rsidTr="006417B5">
        <w:trPr>
          <w:trHeight w:val="409"/>
        </w:trPr>
        <w:tc>
          <w:tcPr>
            <w:tcW w:w="2864" w:type="dxa"/>
          </w:tcPr>
          <w:p w14:paraId="46D70E3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3498B55" w14:textId="77777777" w:rsidR="001D7ADE" w:rsidRPr="006417B5" w:rsidRDefault="001D7ADE" w:rsidP="006417B5">
            <w:pPr>
              <w:rPr>
                <w:rFonts w:asciiTheme="majorEastAsia" w:eastAsiaTheme="majorEastAsia" w:hAnsiTheme="majorEastAsia"/>
                <w:sz w:val="18"/>
                <w:szCs w:val="18"/>
              </w:rPr>
            </w:pPr>
          </w:p>
        </w:tc>
      </w:tr>
    </w:tbl>
    <w:p w14:paraId="120FC84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2842DD5"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統計解析担当者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61C249B8" w14:textId="77777777" w:rsidTr="006417B5">
        <w:trPr>
          <w:trHeight w:val="379"/>
        </w:trPr>
        <w:tc>
          <w:tcPr>
            <w:tcW w:w="2864" w:type="dxa"/>
          </w:tcPr>
          <w:p w14:paraId="23DF018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3D4A2D8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2B22401" w14:textId="77777777" w:rsidTr="006417B5">
        <w:trPr>
          <w:trHeight w:val="409"/>
        </w:trPr>
        <w:tc>
          <w:tcPr>
            <w:tcW w:w="2864" w:type="dxa"/>
          </w:tcPr>
          <w:p w14:paraId="75930D54"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25734887" w14:textId="77777777" w:rsidR="001D7ADE" w:rsidRPr="006417B5" w:rsidRDefault="001D7ADE" w:rsidP="006417B5">
            <w:pPr>
              <w:rPr>
                <w:rFonts w:asciiTheme="majorEastAsia" w:eastAsiaTheme="majorEastAsia" w:hAnsiTheme="majorEastAsia"/>
                <w:sz w:val="18"/>
                <w:szCs w:val="18"/>
              </w:rPr>
            </w:pPr>
          </w:p>
        </w:tc>
      </w:tr>
    </w:tbl>
    <w:p w14:paraId="171C2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2E05E09F"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データマネジメント責任者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データセンターをおかない場合はデータ管理者でも可</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011854B" w14:textId="77777777" w:rsidTr="006417B5">
        <w:trPr>
          <w:trHeight w:val="379"/>
        </w:trPr>
        <w:tc>
          <w:tcPr>
            <w:tcW w:w="2864" w:type="dxa"/>
          </w:tcPr>
          <w:p w14:paraId="3286F8B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7EFFA2B2"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4399B9AE" w14:textId="77777777" w:rsidTr="006417B5">
        <w:trPr>
          <w:trHeight w:val="409"/>
        </w:trPr>
        <w:tc>
          <w:tcPr>
            <w:tcW w:w="2864" w:type="dxa"/>
          </w:tcPr>
          <w:p w14:paraId="2B33670A"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6E04A779" w14:textId="77777777" w:rsidR="001D7ADE" w:rsidRPr="006417B5" w:rsidRDefault="001D7ADE" w:rsidP="006417B5">
            <w:pPr>
              <w:rPr>
                <w:rFonts w:asciiTheme="majorEastAsia" w:eastAsiaTheme="majorEastAsia" w:hAnsiTheme="majorEastAsia"/>
                <w:sz w:val="18"/>
                <w:szCs w:val="18"/>
              </w:rPr>
            </w:pPr>
          </w:p>
        </w:tc>
      </w:tr>
    </w:tbl>
    <w:p w14:paraId="7B75114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5243B5D"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モニタリング担当者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F0BE3A8" w14:textId="77777777" w:rsidTr="006417B5">
        <w:trPr>
          <w:trHeight w:val="379"/>
        </w:trPr>
        <w:tc>
          <w:tcPr>
            <w:tcW w:w="2864" w:type="dxa"/>
          </w:tcPr>
          <w:p w14:paraId="6A063A9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0C01E070"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DD6ACB3" w14:textId="77777777" w:rsidTr="006417B5">
        <w:trPr>
          <w:trHeight w:val="409"/>
        </w:trPr>
        <w:tc>
          <w:tcPr>
            <w:tcW w:w="2864" w:type="dxa"/>
          </w:tcPr>
          <w:p w14:paraId="46297BFF"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086C8EB" w14:textId="77777777" w:rsidR="001D7ADE" w:rsidRPr="006417B5" w:rsidRDefault="001D7ADE" w:rsidP="006417B5">
            <w:pPr>
              <w:rPr>
                <w:rFonts w:asciiTheme="majorEastAsia" w:eastAsiaTheme="majorEastAsia" w:hAnsiTheme="majorEastAsia"/>
                <w:sz w:val="18"/>
                <w:szCs w:val="18"/>
              </w:rPr>
            </w:pPr>
          </w:p>
        </w:tc>
      </w:tr>
    </w:tbl>
    <w:p w14:paraId="7FAC13E2"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783C289"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監査担当者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B276E9F" w14:textId="77777777" w:rsidTr="006417B5">
        <w:trPr>
          <w:trHeight w:val="379"/>
        </w:trPr>
        <w:tc>
          <w:tcPr>
            <w:tcW w:w="2864" w:type="dxa"/>
          </w:tcPr>
          <w:p w14:paraId="64CAB7CA"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FF9BF29"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786E739" w14:textId="77777777" w:rsidTr="006417B5">
        <w:trPr>
          <w:trHeight w:val="409"/>
        </w:trPr>
        <w:tc>
          <w:tcPr>
            <w:tcW w:w="2864" w:type="dxa"/>
          </w:tcPr>
          <w:p w14:paraId="72CBA4B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97B3AAE" w14:textId="77777777" w:rsidR="001D7ADE" w:rsidRPr="006417B5" w:rsidRDefault="001D7ADE" w:rsidP="006417B5">
            <w:pPr>
              <w:rPr>
                <w:rFonts w:asciiTheme="majorEastAsia" w:eastAsiaTheme="majorEastAsia" w:hAnsiTheme="majorEastAsia"/>
                <w:sz w:val="18"/>
                <w:szCs w:val="18"/>
              </w:rPr>
            </w:pPr>
          </w:p>
        </w:tc>
      </w:tr>
    </w:tbl>
    <w:p w14:paraId="6D615085"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95ADDDA"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試料・情報等に関する管理責任者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2FB8EDAF" w14:textId="77777777" w:rsidTr="006417B5">
        <w:trPr>
          <w:trHeight w:val="379"/>
        </w:trPr>
        <w:tc>
          <w:tcPr>
            <w:tcW w:w="2864" w:type="dxa"/>
          </w:tcPr>
          <w:p w14:paraId="3DFDBE7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A801BD7"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24A9F2CD" w14:textId="77777777" w:rsidTr="006417B5">
        <w:trPr>
          <w:trHeight w:val="409"/>
        </w:trPr>
        <w:tc>
          <w:tcPr>
            <w:tcW w:w="2864" w:type="dxa"/>
          </w:tcPr>
          <w:p w14:paraId="64831F9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1560264C" w14:textId="77777777" w:rsidR="001D7ADE" w:rsidRPr="006417B5" w:rsidRDefault="001D7ADE" w:rsidP="006417B5">
            <w:pPr>
              <w:rPr>
                <w:rFonts w:asciiTheme="majorEastAsia" w:eastAsiaTheme="majorEastAsia" w:hAnsiTheme="majorEastAsia"/>
                <w:sz w:val="18"/>
                <w:szCs w:val="18"/>
              </w:rPr>
            </w:pPr>
          </w:p>
        </w:tc>
      </w:tr>
    </w:tbl>
    <w:p w14:paraId="26D4570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B1A5B24" w14:textId="4078740E"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6417B5">
        <w:rPr>
          <w:rFonts w:asciiTheme="majorEastAsia" w:eastAsiaTheme="majorEastAsia" w:hAnsiTheme="majorEastAsia" w:hint="eastAsia"/>
          <w:kern w:val="0"/>
          <w:sz w:val="18"/>
          <w:szCs w:val="18"/>
        </w:rPr>
        <w:t>個人情報分担管理者</w:t>
      </w:r>
      <w:r w:rsidRPr="006417B5">
        <w:rPr>
          <w:rFonts w:asciiTheme="majorEastAsia" w:eastAsiaTheme="majorEastAsia" w:hAnsiTheme="majorEastAsia" w:cs="Tahoma"/>
          <w:b/>
          <w:color w:val="FF0000"/>
          <w:sz w:val="18"/>
          <w:szCs w:val="18"/>
        </w:rPr>
        <w:t>(</w:t>
      </w:r>
      <w:r w:rsidR="00CA18A5">
        <w:rPr>
          <w:rFonts w:asciiTheme="majorEastAsia" w:eastAsiaTheme="majorEastAsia" w:hAnsiTheme="majorEastAsia" w:cs="Tahoma" w:hint="eastAsia"/>
          <w:b/>
          <w:color w:val="FF0000"/>
          <w:sz w:val="18"/>
          <w:szCs w:val="18"/>
        </w:rPr>
        <w:t>対応表を用いる場合は</w:t>
      </w:r>
      <w:r w:rsidRPr="006417B5">
        <w:rPr>
          <w:rFonts w:asciiTheme="majorEastAsia" w:eastAsiaTheme="majorEastAsia" w:hAnsiTheme="majorEastAsia" w:cs="Tahoma" w:hint="eastAsia"/>
          <w:b/>
          <w:color w:val="FF0000"/>
          <w:sz w:val="18"/>
          <w:szCs w:val="18"/>
        </w:rPr>
        <w:t>必須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1EEF0641" w14:textId="77777777" w:rsidTr="006417B5">
        <w:trPr>
          <w:trHeight w:val="379"/>
        </w:trPr>
        <w:tc>
          <w:tcPr>
            <w:tcW w:w="2864" w:type="dxa"/>
          </w:tcPr>
          <w:p w14:paraId="7D273A2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64EE242F"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F3CAC44" w14:textId="77777777" w:rsidTr="006417B5">
        <w:trPr>
          <w:trHeight w:val="409"/>
        </w:trPr>
        <w:tc>
          <w:tcPr>
            <w:tcW w:w="2864" w:type="dxa"/>
          </w:tcPr>
          <w:p w14:paraId="52CFA3A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2C65F24" w14:textId="77777777" w:rsidR="001D7ADE" w:rsidRPr="006417B5" w:rsidRDefault="001D7ADE" w:rsidP="006417B5">
            <w:pPr>
              <w:rPr>
                <w:rFonts w:asciiTheme="majorEastAsia" w:eastAsiaTheme="majorEastAsia" w:hAnsiTheme="majorEastAsia"/>
                <w:sz w:val="18"/>
                <w:szCs w:val="18"/>
              </w:rPr>
            </w:pPr>
          </w:p>
        </w:tc>
      </w:tr>
    </w:tbl>
    <w:p w14:paraId="25A96B6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6F8AD9FC"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8D0B5DA" w14:textId="77777777" w:rsidTr="006417B5">
        <w:trPr>
          <w:trHeight w:val="529"/>
        </w:trPr>
        <w:tc>
          <w:tcPr>
            <w:tcW w:w="3090" w:type="dxa"/>
          </w:tcPr>
          <w:p w14:paraId="3CD98AE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0B2075A"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414CD147" w14:textId="77777777" w:rsidTr="006417B5">
        <w:trPr>
          <w:trHeight w:val="302"/>
        </w:trPr>
        <w:tc>
          <w:tcPr>
            <w:tcW w:w="3090" w:type="dxa"/>
          </w:tcPr>
          <w:p w14:paraId="09DD41D8" w14:textId="77777777" w:rsidR="001D7ADE" w:rsidRPr="006417B5" w:rsidRDefault="001D7ADE" w:rsidP="006417B5">
            <w:pPr>
              <w:rPr>
                <w:rFonts w:asciiTheme="majorEastAsia" w:eastAsiaTheme="majorEastAsia" w:hAnsiTheme="majorEastAsia"/>
                <w:sz w:val="18"/>
                <w:szCs w:val="18"/>
              </w:rPr>
            </w:pPr>
          </w:p>
        </w:tc>
        <w:tc>
          <w:tcPr>
            <w:tcW w:w="6095" w:type="dxa"/>
          </w:tcPr>
          <w:p w14:paraId="0833ABA7" w14:textId="77777777" w:rsidR="001D7ADE" w:rsidRPr="006417B5" w:rsidRDefault="001D7ADE" w:rsidP="006417B5">
            <w:pPr>
              <w:rPr>
                <w:rFonts w:asciiTheme="majorEastAsia" w:eastAsiaTheme="majorEastAsia" w:hAnsiTheme="majorEastAsia"/>
                <w:sz w:val="18"/>
                <w:szCs w:val="18"/>
              </w:rPr>
            </w:pPr>
          </w:p>
        </w:tc>
      </w:tr>
    </w:tbl>
    <w:p w14:paraId="3B055FB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834ED6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1847C09"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データセンター</w:t>
      </w:r>
      <w:r w:rsidRPr="006417B5">
        <w:rPr>
          <w:rFonts w:asciiTheme="majorEastAsia" w:eastAsiaTheme="majorEastAsia" w:hAnsiTheme="majorEastAsia"/>
          <w:color w:val="FF0000"/>
          <w:kern w:val="0"/>
          <w:sz w:val="18"/>
          <w:szCs w:val="18"/>
        </w:rPr>
        <w:t>(</w:t>
      </w:r>
      <w:r w:rsidRPr="006417B5">
        <w:rPr>
          <w:rFonts w:asciiTheme="majorEastAsia" w:eastAsiaTheme="majorEastAsia" w:hAnsiTheme="majorEastAsia" w:hint="eastAsia"/>
          <w:color w:val="FF0000"/>
          <w:kern w:val="0"/>
          <w:sz w:val="18"/>
          <w:szCs w:val="18"/>
        </w:rPr>
        <w:t>存在する場合</w:t>
      </w:r>
      <w:r w:rsidRPr="006417B5">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D78881B" w14:textId="77777777" w:rsidTr="006417B5">
        <w:trPr>
          <w:trHeight w:val="529"/>
        </w:trPr>
        <w:tc>
          <w:tcPr>
            <w:tcW w:w="3090" w:type="dxa"/>
          </w:tcPr>
          <w:p w14:paraId="52972329"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B2CB716"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625E64D8" w14:textId="77777777" w:rsidTr="006417B5">
        <w:trPr>
          <w:trHeight w:val="302"/>
        </w:trPr>
        <w:tc>
          <w:tcPr>
            <w:tcW w:w="3090" w:type="dxa"/>
          </w:tcPr>
          <w:p w14:paraId="240A47BB" w14:textId="77777777" w:rsidR="001D7ADE" w:rsidRPr="006417B5" w:rsidRDefault="001D7ADE" w:rsidP="006417B5">
            <w:pPr>
              <w:rPr>
                <w:rFonts w:asciiTheme="majorEastAsia" w:eastAsiaTheme="majorEastAsia" w:hAnsiTheme="majorEastAsia"/>
                <w:sz w:val="18"/>
                <w:szCs w:val="18"/>
              </w:rPr>
            </w:pPr>
          </w:p>
        </w:tc>
        <w:tc>
          <w:tcPr>
            <w:tcW w:w="6095" w:type="dxa"/>
          </w:tcPr>
          <w:p w14:paraId="396E9532" w14:textId="77777777" w:rsidR="001D7ADE" w:rsidRPr="006417B5" w:rsidRDefault="001D7ADE" w:rsidP="006417B5">
            <w:pPr>
              <w:rPr>
                <w:rFonts w:asciiTheme="majorEastAsia" w:eastAsiaTheme="majorEastAsia" w:hAnsiTheme="majorEastAsia"/>
                <w:sz w:val="18"/>
                <w:szCs w:val="18"/>
              </w:rPr>
            </w:pPr>
          </w:p>
        </w:tc>
      </w:tr>
    </w:tbl>
    <w:p w14:paraId="5A4FAFD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E190712"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3BE86919" w14:textId="77777777" w:rsidTr="006417B5">
        <w:trPr>
          <w:trHeight w:val="529"/>
        </w:trPr>
        <w:tc>
          <w:tcPr>
            <w:tcW w:w="3090" w:type="dxa"/>
          </w:tcPr>
          <w:p w14:paraId="61311A1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lastRenderedPageBreak/>
              <w:t>名称</w:t>
            </w:r>
          </w:p>
        </w:tc>
        <w:tc>
          <w:tcPr>
            <w:tcW w:w="6095" w:type="dxa"/>
          </w:tcPr>
          <w:p w14:paraId="33C23141"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18493E71" w14:textId="77777777" w:rsidTr="006417B5">
        <w:trPr>
          <w:trHeight w:val="302"/>
        </w:trPr>
        <w:tc>
          <w:tcPr>
            <w:tcW w:w="3090" w:type="dxa"/>
          </w:tcPr>
          <w:p w14:paraId="5E14BFCB" w14:textId="77777777" w:rsidR="001D7ADE" w:rsidRPr="006417B5" w:rsidRDefault="001D7ADE" w:rsidP="006417B5">
            <w:pPr>
              <w:rPr>
                <w:rFonts w:asciiTheme="majorEastAsia" w:eastAsiaTheme="majorEastAsia" w:hAnsiTheme="majorEastAsia"/>
                <w:sz w:val="18"/>
                <w:szCs w:val="18"/>
              </w:rPr>
            </w:pPr>
          </w:p>
        </w:tc>
        <w:tc>
          <w:tcPr>
            <w:tcW w:w="6095" w:type="dxa"/>
          </w:tcPr>
          <w:p w14:paraId="5D0EB52C" w14:textId="77777777" w:rsidR="001D7ADE" w:rsidRPr="006417B5" w:rsidRDefault="001D7ADE" w:rsidP="006417B5">
            <w:pPr>
              <w:rPr>
                <w:rFonts w:asciiTheme="majorEastAsia" w:eastAsiaTheme="majorEastAsia" w:hAnsiTheme="majorEastAsia"/>
                <w:sz w:val="18"/>
                <w:szCs w:val="18"/>
              </w:rPr>
            </w:pPr>
          </w:p>
        </w:tc>
      </w:tr>
    </w:tbl>
    <w:p w14:paraId="4CED2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0E25898" w14:textId="68090C35" w:rsidR="001D7ADE" w:rsidRPr="006417B5" w:rsidRDefault="00D25AF2"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DF42D8">
        <w:rPr>
          <w:rFonts w:asciiTheme="majorEastAsia" w:eastAsiaTheme="majorEastAsia" w:hAnsiTheme="majorEastAsia" w:hint="eastAsia"/>
          <w:kern w:val="0"/>
          <w:sz w:val="18"/>
          <w:szCs w:val="18"/>
          <w:u w:val="single"/>
        </w:rPr>
        <w:t>共同研究機関</w:t>
      </w:r>
      <w:r w:rsidR="001D7ADE" w:rsidRPr="006417B5">
        <w:rPr>
          <w:rFonts w:asciiTheme="majorEastAsia" w:eastAsiaTheme="majorEastAsia" w:hAnsiTheme="majorEastAsia"/>
          <w:color w:val="FF0000"/>
          <w:kern w:val="0"/>
          <w:sz w:val="18"/>
          <w:szCs w:val="18"/>
        </w:rPr>
        <w:t>(</w:t>
      </w:r>
      <w:r w:rsidR="001D7ADE" w:rsidRPr="006417B5">
        <w:rPr>
          <w:rFonts w:asciiTheme="majorEastAsia" w:eastAsiaTheme="majorEastAsia" w:hAnsiTheme="majorEastAsia" w:hint="eastAsia"/>
          <w:color w:val="FF0000"/>
          <w:kern w:val="0"/>
          <w:sz w:val="18"/>
          <w:szCs w:val="18"/>
        </w:rPr>
        <w:t>多数の場合には別表，単施設の場合には研究分担者</w:t>
      </w:r>
      <w:r w:rsidR="001D7ADE" w:rsidRPr="006417B5">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0EC778D9" w14:textId="77777777" w:rsidTr="006417B5">
        <w:trPr>
          <w:trHeight w:val="529"/>
        </w:trPr>
        <w:tc>
          <w:tcPr>
            <w:tcW w:w="3090" w:type="dxa"/>
          </w:tcPr>
          <w:p w14:paraId="466DA12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76CC1827"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5DD64FAD" w14:textId="77777777" w:rsidTr="006417B5">
        <w:trPr>
          <w:trHeight w:val="302"/>
        </w:trPr>
        <w:tc>
          <w:tcPr>
            <w:tcW w:w="3090" w:type="dxa"/>
          </w:tcPr>
          <w:p w14:paraId="1573C6DF" w14:textId="77777777" w:rsidR="001D7ADE" w:rsidRPr="006417B5" w:rsidRDefault="001D7ADE" w:rsidP="006417B5">
            <w:pPr>
              <w:rPr>
                <w:rFonts w:asciiTheme="majorEastAsia" w:eastAsiaTheme="majorEastAsia" w:hAnsiTheme="majorEastAsia"/>
                <w:sz w:val="18"/>
                <w:szCs w:val="18"/>
              </w:rPr>
            </w:pPr>
          </w:p>
        </w:tc>
        <w:tc>
          <w:tcPr>
            <w:tcW w:w="6095" w:type="dxa"/>
          </w:tcPr>
          <w:p w14:paraId="15A108AB" w14:textId="77777777" w:rsidR="001D7ADE" w:rsidRPr="006417B5" w:rsidRDefault="001D7ADE" w:rsidP="006417B5">
            <w:pPr>
              <w:rPr>
                <w:rFonts w:asciiTheme="majorEastAsia" w:eastAsiaTheme="majorEastAsia" w:hAnsiTheme="majorEastAsia"/>
                <w:sz w:val="18"/>
                <w:szCs w:val="18"/>
              </w:rPr>
            </w:pPr>
          </w:p>
        </w:tc>
      </w:tr>
    </w:tbl>
    <w:p w14:paraId="01BB8B99"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2E727B4"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20. 参考文献</w:t>
      </w:r>
    </w:p>
    <w:p w14:paraId="48EAE3E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4"/>
          <w:szCs w:val="20"/>
        </w:rPr>
      </w:pPr>
    </w:p>
    <w:p w14:paraId="76371380"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21.</w:t>
      </w:r>
      <w:r w:rsidRPr="006417B5">
        <w:rPr>
          <w:rFonts w:asciiTheme="majorEastAsia" w:hAnsiTheme="majorEastAsia"/>
        </w:rPr>
        <w:t xml:space="preserve"> </w:t>
      </w:r>
      <w:r w:rsidRPr="006417B5">
        <w:rPr>
          <w:rFonts w:asciiTheme="majorEastAsia" w:hAnsiTheme="majorEastAsia" w:hint="eastAsia"/>
        </w:rPr>
        <w:t>別紙</w:t>
      </w:r>
    </w:p>
    <w:p w14:paraId="39F400DF" w14:textId="3E264643" w:rsidR="001D7ADE" w:rsidRPr="006417B5" w:rsidRDefault="001D7ADE" w:rsidP="001D7ADE">
      <w:pPr>
        <w:rPr>
          <w:rFonts w:asciiTheme="majorEastAsia" w:eastAsiaTheme="majorEastAsia" w:hAnsiTheme="majorEastAsia"/>
          <w:sz w:val="18"/>
          <w:szCs w:val="18"/>
        </w:rPr>
      </w:pPr>
      <w:r w:rsidRPr="006417B5">
        <w:rPr>
          <w:rFonts w:asciiTheme="majorEastAsia" w:eastAsiaTheme="majorEastAsia" w:hAnsiTheme="majorEastAsia" w:hint="eastAsia"/>
          <w:color w:val="FF0000"/>
          <w:sz w:val="18"/>
          <w:szCs w:val="18"/>
        </w:rPr>
        <w:t>承認済医薬品の添付文書やアンケート用紙等を添付する場合や，多施設共同研究における</w:t>
      </w:r>
      <w:r w:rsidR="00D25AF2">
        <w:rPr>
          <w:rFonts w:asciiTheme="majorEastAsia" w:eastAsiaTheme="majorEastAsia" w:hAnsiTheme="majorEastAsia" w:hint="eastAsia"/>
          <w:color w:val="FF0000"/>
          <w:sz w:val="18"/>
          <w:szCs w:val="18"/>
        </w:rPr>
        <w:t>共同研究機関</w:t>
      </w:r>
      <w:r w:rsidRPr="006417B5">
        <w:rPr>
          <w:rFonts w:asciiTheme="majorEastAsia" w:eastAsiaTheme="majorEastAsia" w:hAnsiTheme="majorEastAsia" w:hint="eastAsia"/>
          <w:color w:val="FF0000"/>
          <w:sz w:val="18"/>
          <w:szCs w:val="18"/>
        </w:rPr>
        <w:t>を別紙に記載する場合に使用する．</w:t>
      </w:r>
    </w:p>
    <w:p w14:paraId="60D25017"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color w:val="00B050"/>
          <w:sz w:val="20"/>
          <w:szCs w:val="20"/>
        </w:rPr>
        <w:t>[</w:t>
      </w:r>
      <w:r w:rsidRPr="006417B5">
        <w:rPr>
          <w:rFonts w:asciiTheme="majorEastAsia" w:eastAsiaTheme="majorEastAsia" w:hAnsiTheme="majorEastAsia" w:cs="Tahoma" w:hint="eastAsia"/>
          <w:color w:val="00B050"/>
          <w:sz w:val="20"/>
          <w:szCs w:val="20"/>
        </w:rPr>
        <w:t>記載例</w:t>
      </w:r>
      <w:r w:rsidRPr="006417B5">
        <w:rPr>
          <w:rFonts w:asciiTheme="majorEastAsia" w:eastAsiaTheme="majorEastAsia" w:hAnsiTheme="majorEastAsia" w:cs="Tahoma"/>
          <w:color w:val="00B050"/>
          <w:sz w:val="20"/>
          <w:szCs w:val="20"/>
        </w:rPr>
        <w:t>]</w:t>
      </w:r>
    </w:p>
    <w:p w14:paraId="7F575D77"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hint="eastAsia"/>
          <w:color w:val="00B050"/>
          <w:sz w:val="20"/>
          <w:szCs w:val="20"/>
        </w:rPr>
        <w:t>別紙</w:t>
      </w:r>
      <w:r w:rsidRPr="006417B5">
        <w:rPr>
          <w:rFonts w:asciiTheme="majorEastAsia" w:eastAsiaTheme="majorEastAsia" w:hAnsiTheme="majorEastAsia" w:cs="Tahoma"/>
          <w:color w:val="00B050"/>
          <w:sz w:val="20"/>
          <w:szCs w:val="20"/>
        </w:rPr>
        <w:t>1</w:t>
      </w:r>
      <w:r w:rsidRPr="006417B5">
        <w:rPr>
          <w:rFonts w:asciiTheme="majorEastAsia" w:eastAsiaTheme="majorEastAsia" w:hAnsiTheme="majorEastAsia" w:cs="Tahoma" w:hint="eastAsia"/>
          <w:color w:val="00B050"/>
          <w:sz w:val="20"/>
          <w:szCs w:val="20"/>
        </w:rPr>
        <w:t>：</w:t>
      </w:r>
      <w:r w:rsidRPr="006417B5">
        <w:rPr>
          <w:rFonts w:asciiTheme="majorEastAsia" w:eastAsiaTheme="majorEastAsia" w:hAnsiTheme="majorEastAsia" w:cs="Tahoma"/>
          <w:color w:val="00B050"/>
          <w:sz w:val="20"/>
          <w:szCs w:val="20"/>
        </w:rPr>
        <w:t>XXX</w:t>
      </w:r>
      <w:r w:rsidRPr="006417B5">
        <w:rPr>
          <w:rFonts w:asciiTheme="majorEastAsia" w:eastAsiaTheme="majorEastAsia" w:hAnsiTheme="majorEastAsia" w:cs="Tahoma" w:hint="eastAsia"/>
          <w:color w:val="00B050"/>
          <w:sz w:val="20"/>
          <w:szCs w:val="20"/>
        </w:rPr>
        <w:t>添付文書</w:t>
      </w:r>
    </w:p>
    <w:p w14:paraId="55A999A3"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hint="eastAsia"/>
          <w:color w:val="00B050"/>
          <w:sz w:val="20"/>
          <w:szCs w:val="20"/>
        </w:rPr>
        <w:t>別紙</w:t>
      </w:r>
      <w:r w:rsidRPr="006417B5">
        <w:rPr>
          <w:rFonts w:asciiTheme="majorEastAsia" w:eastAsiaTheme="majorEastAsia" w:hAnsiTheme="majorEastAsia" w:cs="Tahoma"/>
          <w:color w:val="00B050"/>
          <w:sz w:val="20"/>
          <w:szCs w:val="20"/>
        </w:rPr>
        <w:t>2</w:t>
      </w:r>
      <w:r w:rsidRPr="006417B5">
        <w:rPr>
          <w:rFonts w:asciiTheme="majorEastAsia" w:eastAsiaTheme="majorEastAsia" w:hAnsiTheme="majorEastAsia" w:cs="Tahoma" w:hint="eastAsia"/>
          <w:color w:val="00B050"/>
          <w:sz w:val="20"/>
          <w:szCs w:val="20"/>
        </w:rPr>
        <w:t>：参加施設一覧</w:t>
      </w:r>
    </w:p>
    <w:p w14:paraId="3FB31969" w14:textId="32EEEF9C" w:rsidR="006D1A18" w:rsidRPr="00F63F43" w:rsidRDefault="006D1A18" w:rsidP="00F63F43">
      <w:pPr>
        <w:rPr>
          <w:rFonts w:ascii="Tahoma" w:eastAsiaTheme="majorEastAsia" w:hAnsi="Tahoma" w:cs="Tahoma"/>
          <w:color w:val="00B050"/>
          <w:sz w:val="20"/>
          <w:szCs w:val="20"/>
        </w:rPr>
      </w:pPr>
    </w:p>
    <w:sectPr w:rsidR="006D1A18" w:rsidRPr="00F63F43" w:rsidSect="00FB2FF5">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0FC2" w14:textId="77777777" w:rsidR="0078330A" w:rsidRDefault="0078330A" w:rsidP="00E016A0">
      <w:r>
        <w:separator/>
      </w:r>
    </w:p>
  </w:endnote>
  <w:endnote w:type="continuationSeparator" w:id="0">
    <w:p w14:paraId="71AE4778" w14:textId="77777777" w:rsidR="0078330A" w:rsidRDefault="0078330A"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7454"/>
      <w:docPartObj>
        <w:docPartGallery w:val="Page Numbers (Bottom of Page)"/>
        <w:docPartUnique/>
      </w:docPartObj>
    </w:sdtPr>
    <w:sdtEndPr/>
    <w:sdtContent>
      <w:p w14:paraId="7A146D1F" w14:textId="4DF8CA77" w:rsidR="00C557B3" w:rsidRDefault="00C557B3">
        <w:pPr>
          <w:pStyle w:val="ac"/>
          <w:jc w:val="center"/>
        </w:pPr>
        <w:r>
          <w:fldChar w:fldCharType="begin"/>
        </w:r>
        <w:r>
          <w:instrText>PAGE   \* MERGEFORMAT</w:instrText>
        </w:r>
        <w:r>
          <w:fldChar w:fldCharType="separate"/>
        </w:r>
        <w:r w:rsidR="00D95E44" w:rsidRPr="00D95E44">
          <w:rPr>
            <w:noProof/>
            <w:lang w:val="ja-JP"/>
          </w:rPr>
          <w:t>21</w:t>
        </w:r>
        <w:r>
          <w:fldChar w:fldCharType="end"/>
        </w:r>
      </w:p>
    </w:sdtContent>
  </w:sdt>
  <w:p w14:paraId="781260DE" w14:textId="77777777" w:rsidR="00C557B3" w:rsidRDefault="00C557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DCDD" w14:textId="77777777" w:rsidR="0078330A" w:rsidRDefault="0078330A" w:rsidP="00E016A0">
      <w:r>
        <w:separator/>
      </w:r>
    </w:p>
  </w:footnote>
  <w:footnote w:type="continuationSeparator" w:id="0">
    <w:p w14:paraId="53B6A111" w14:textId="77777777" w:rsidR="0078330A" w:rsidRDefault="0078330A"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D7CC" w14:textId="663265C5" w:rsidR="00C557B3" w:rsidRPr="00F720E2" w:rsidRDefault="00C557B3" w:rsidP="00F720E2">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408C03ED"/>
    <w:multiLevelType w:val="hybridMultilevel"/>
    <w:tmpl w:val="A35EC83A"/>
    <w:lvl w:ilvl="0" w:tplc="C68453DA">
      <w:start w:val="4"/>
      <w:numFmt w:val="bullet"/>
      <w:lvlText w:val="・"/>
      <w:lvlJc w:val="left"/>
      <w:pPr>
        <w:ind w:left="421" w:hanging="420"/>
      </w:pPr>
      <w:rPr>
        <w:rFonts w:ascii="ＭＳ 明朝" w:eastAsia="ＭＳ 明朝" w:hAnsi="ＭＳ 明朝" w:cs="MS-Gothic"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7"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050FE"/>
    <w:rsid w:val="00013417"/>
    <w:rsid w:val="00054412"/>
    <w:rsid w:val="000776B1"/>
    <w:rsid w:val="000949A2"/>
    <w:rsid w:val="000B569C"/>
    <w:rsid w:val="00105F53"/>
    <w:rsid w:val="00114ED0"/>
    <w:rsid w:val="0012659E"/>
    <w:rsid w:val="00136459"/>
    <w:rsid w:val="00155C99"/>
    <w:rsid w:val="0017009F"/>
    <w:rsid w:val="00184989"/>
    <w:rsid w:val="00192535"/>
    <w:rsid w:val="001A0633"/>
    <w:rsid w:val="001B2E94"/>
    <w:rsid w:val="001C1A14"/>
    <w:rsid w:val="001D48D4"/>
    <w:rsid w:val="001D755B"/>
    <w:rsid w:val="001D7ADE"/>
    <w:rsid w:val="001E52B1"/>
    <w:rsid w:val="002037FD"/>
    <w:rsid w:val="00204281"/>
    <w:rsid w:val="00214C71"/>
    <w:rsid w:val="00232C74"/>
    <w:rsid w:val="002518F7"/>
    <w:rsid w:val="0026029B"/>
    <w:rsid w:val="00273719"/>
    <w:rsid w:val="002903A8"/>
    <w:rsid w:val="002C6329"/>
    <w:rsid w:val="002E18AF"/>
    <w:rsid w:val="002F74DE"/>
    <w:rsid w:val="0030548A"/>
    <w:rsid w:val="00307AC1"/>
    <w:rsid w:val="00322FB5"/>
    <w:rsid w:val="00326BAB"/>
    <w:rsid w:val="00346A23"/>
    <w:rsid w:val="003476F0"/>
    <w:rsid w:val="00362753"/>
    <w:rsid w:val="00380348"/>
    <w:rsid w:val="00393935"/>
    <w:rsid w:val="003A59C2"/>
    <w:rsid w:val="003A6360"/>
    <w:rsid w:val="003A6530"/>
    <w:rsid w:val="003A7622"/>
    <w:rsid w:val="003A7BBB"/>
    <w:rsid w:val="003B30F7"/>
    <w:rsid w:val="003B65CE"/>
    <w:rsid w:val="003C5DA0"/>
    <w:rsid w:val="003C756B"/>
    <w:rsid w:val="003D029B"/>
    <w:rsid w:val="003F41F9"/>
    <w:rsid w:val="003F507C"/>
    <w:rsid w:val="0040129E"/>
    <w:rsid w:val="004138C7"/>
    <w:rsid w:val="0041552A"/>
    <w:rsid w:val="004157FE"/>
    <w:rsid w:val="0042348F"/>
    <w:rsid w:val="00446BF8"/>
    <w:rsid w:val="00460309"/>
    <w:rsid w:val="00481741"/>
    <w:rsid w:val="00481962"/>
    <w:rsid w:val="00481C1B"/>
    <w:rsid w:val="00482058"/>
    <w:rsid w:val="004966AF"/>
    <w:rsid w:val="004A39DF"/>
    <w:rsid w:val="004A4B80"/>
    <w:rsid w:val="004C3ED9"/>
    <w:rsid w:val="004E1870"/>
    <w:rsid w:val="004E3330"/>
    <w:rsid w:val="00543751"/>
    <w:rsid w:val="00565C80"/>
    <w:rsid w:val="00566432"/>
    <w:rsid w:val="00593439"/>
    <w:rsid w:val="005972CF"/>
    <w:rsid w:val="00615B8A"/>
    <w:rsid w:val="006417B5"/>
    <w:rsid w:val="00663456"/>
    <w:rsid w:val="006642C6"/>
    <w:rsid w:val="006655C0"/>
    <w:rsid w:val="006816D2"/>
    <w:rsid w:val="0069243C"/>
    <w:rsid w:val="006C470C"/>
    <w:rsid w:val="006D041F"/>
    <w:rsid w:val="006D1A18"/>
    <w:rsid w:val="006E320E"/>
    <w:rsid w:val="007048D8"/>
    <w:rsid w:val="0070760D"/>
    <w:rsid w:val="00724F42"/>
    <w:rsid w:val="00733F8B"/>
    <w:rsid w:val="00743B83"/>
    <w:rsid w:val="0074734B"/>
    <w:rsid w:val="007522CA"/>
    <w:rsid w:val="00776AE0"/>
    <w:rsid w:val="0078330A"/>
    <w:rsid w:val="0079024F"/>
    <w:rsid w:val="007A2C87"/>
    <w:rsid w:val="007D5F80"/>
    <w:rsid w:val="007E341B"/>
    <w:rsid w:val="007F08B4"/>
    <w:rsid w:val="007F666C"/>
    <w:rsid w:val="00824484"/>
    <w:rsid w:val="00832A81"/>
    <w:rsid w:val="0085622D"/>
    <w:rsid w:val="00856F71"/>
    <w:rsid w:val="00870472"/>
    <w:rsid w:val="008860D5"/>
    <w:rsid w:val="00886B27"/>
    <w:rsid w:val="00893352"/>
    <w:rsid w:val="008C3EAC"/>
    <w:rsid w:val="008C488A"/>
    <w:rsid w:val="008D1911"/>
    <w:rsid w:val="008E0890"/>
    <w:rsid w:val="008F014D"/>
    <w:rsid w:val="008F7DB3"/>
    <w:rsid w:val="00931F8A"/>
    <w:rsid w:val="0094439F"/>
    <w:rsid w:val="00952B00"/>
    <w:rsid w:val="009543A8"/>
    <w:rsid w:val="0098158E"/>
    <w:rsid w:val="009A70EF"/>
    <w:rsid w:val="009C2FBC"/>
    <w:rsid w:val="009F2B70"/>
    <w:rsid w:val="00A72F1B"/>
    <w:rsid w:val="00AD0FE0"/>
    <w:rsid w:val="00AD40A9"/>
    <w:rsid w:val="00AD4A03"/>
    <w:rsid w:val="00AD5F45"/>
    <w:rsid w:val="00AE5B2E"/>
    <w:rsid w:val="00AF12FD"/>
    <w:rsid w:val="00AF3F26"/>
    <w:rsid w:val="00B545A4"/>
    <w:rsid w:val="00B70ACB"/>
    <w:rsid w:val="00B7216B"/>
    <w:rsid w:val="00B72970"/>
    <w:rsid w:val="00B73369"/>
    <w:rsid w:val="00B95F22"/>
    <w:rsid w:val="00BA18BF"/>
    <w:rsid w:val="00BB0663"/>
    <w:rsid w:val="00BD1B05"/>
    <w:rsid w:val="00BD61C1"/>
    <w:rsid w:val="00BE7695"/>
    <w:rsid w:val="00BF7F87"/>
    <w:rsid w:val="00C32D99"/>
    <w:rsid w:val="00C34E42"/>
    <w:rsid w:val="00C41F3F"/>
    <w:rsid w:val="00C440A0"/>
    <w:rsid w:val="00C47C6C"/>
    <w:rsid w:val="00C557B3"/>
    <w:rsid w:val="00C635C0"/>
    <w:rsid w:val="00C707F2"/>
    <w:rsid w:val="00C715BF"/>
    <w:rsid w:val="00C932C1"/>
    <w:rsid w:val="00CA18A5"/>
    <w:rsid w:val="00CB1ABC"/>
    <w:rsid w:val="00CC387E"/>
    <w:rsid w:val="00CD1EC0"/>
    <w:rsid w:val="00CE4791"/>
    <w:rsid w:val="00D02CFB"/>
    <w:rsid w:val="00D078B8"/>
    <w:rsid w:val="00D25AF2"/>
    <w:rsid w:val="00D37531"/>
    <w:rsid w:val="00D5400E"/>
    <w:rsid w:val="00D563A7"/>
    <w:rsid w:val="00D56E0C"/>
    <w:rsid w:val="00D641AA"/>
    <w:rsid w:val="00D94A99"/>
    <w:rsid w:val="00D95E44"/>
    <w:rsid w:val="00DA243D"/>
    <w:rsid w:val="00DD6D1B"/>
    <w:rsid w:val="00DF42D8"/>
    <w:rsid w:val="00E016A0"/>
    <w:rsid w:val="00E11D7F"/>
    <w:rsid w:val="00E121F9"/>
    <w:rsid w:val="00E135DF"/>
    <w:rsid w:val="00E15C4C"/>
    <w:rsid w:val="00E23520"/>
    <w:rsid w:val="00E279B0"/>
    <w:rsid w:val="00E32323"/>
    <w:rsid w:val="00E656B6"/>
    <w:rsid w:val="00E80CDA"/>
    <w:rsid w:val="00E8474D"/>
    <w:rsid w:val="00E85756"/>
    <w:rsid w:val="00ED23C6"/>
    <w:rsid w:val="00ED5ECC"/>
    <w:rsid w:val="00F22D9D"/>
    <w:rsid w:val="00F24E9B"/>
    <w:rsid w:val="00F30E19"/>
    <w:rsid w:val="00F42017"/>
    <w:rsid w:val="00F61D9E"/>
    <w:rsid w:val="00F63F43"/>
    <w:rsid w:val="00F720E2"/>
    <w:rsid w:val="00F8136C"/>
    <w:rsid w:val="00F82A43"/>
    <w:rsid w:val="00FA7B82"/>
    <w:rsid w:val="00FB2FF5"/>
    <w:rsid w:val="00FB6DD8"/>
    <w:rsid w:val="00FC2141"/>
    <w:rsid w:val="00FC565E"/>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F6313"/>
  <w15:docId w15:val="{D6ADEC0F-E8B9-4F1B-89DF-71B55CE3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565">
      <w:bodyDiv w:val="1"/>
      <w:marLeft w:val="0"/>
      <w:marRight w:val="0"/>
      <w:marTop w:val="0"/>
      <w:marBottom w:val="0"/>
      <w:divBdr>
        <w:top w:val="none" w:sz="0" w:space="0" w:color="auto"/>
        <w:left w:val="none" w:sz="0" w:space="0" w:color="auto"/>
        <w:bottom w:val="none" w:sz="0" w:space="0" w:color="auto"/>
        <w:right w:val="none" w:sz="0" w:space="0" w:color="auto"/>
      </w:divBdr>
    </w:div>
    <w:div w:id="766316230">
      <w:bodyDiv w:val="1"/>
      <w:marLeft w:val="0"/>
      <w:marRight w:val="0"/>
      <w:marTop w:val="0"/>
      <w:marBottom w:val="0"/>
      <w:divBdr>
        <w:top w:val="none" w:sz="0" w:space="0" w:color="auto"/>
        <w:left w:val="none" w:sz="0" w:space="0" w:color="auto"/>
        <w:bottom w:val="none" w:sz="0" w:space="0" w:color="auto"/>
        <w:right w:val="none" w:sz="0" w:space="0" w:color="auto"/>
      </w:divBdr>
    </w:div>
    <w:div w:id="12956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F7FF-9E5B-494B-ACDE-D699DD6A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3402</Words>
  <Characters>19395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笹山洋子</cp:lastModifiedBy>
  <cp:revision>2</cp:revision>
  <cp:lastPrinted>2017-09-14T03:39:00Z</cp:lastPrinted>
  <dcterms:created xsi:type="dcterms:W3CDTF">2021-08-26T08:12:00Z</dcterms:created>
  <dcterms:modified xsi:type="dcterms:W3CDTF">2021-08-26T08:12:00Z</dcterms:modified>
</cp:coreProperties>
</file>